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bottom w:val="single" w:sz="18" w:space="0" w:color="auto"/>
        </w:tblBorders>
        <w:tblLook w:val="01E0" w:firstRow="1" w:lastRow="1" w:firstColumn="1" w:lastColumn="1" w:noHBand="0" w:noVBand="0"/>
      </w:tblPr>
      <w:tblGrid>
        <w:gridCol w:w="1832"/>
        <w:gridCol w:w="7915"/>
      </w:tblGrid>
      <w:tr w:rsidR="003F0F89" w:rsidRPr="00EE56C9" w:rsidTr="00EE56C9">
        <w:tc>
          <w:tcPr>
            <w:tcW w:w="1832" w:type="dxa"/>
            <w:shd w:val="clear" w:color="auto" w:fill="auto"/>
          </w:tcPr>
          <w:p w:rsidR="003F0F89" w:rsidRPr="00EE56C9" w:rsidRDefault="009676F5" w:rsidP="00EE56C9">
            <w:pPr>
              <w:spacing w:before="60"/>
              <w:rPr>
                <w:rFonts w:ascii="Goudy Old Style" w:hAnsi="Goudy Old Style" w:cs="Arial"/>
                <w:b/>
                <w:bCs/>
                <w:color w:val="000000"/>
                <w:sz w:val="22"/>
              </w:rPr>
            </w:pPr>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40.5pt">
                  <v:imagedata r:id="rId10" o:title="cpcab-logo"/>
                </v:shape>
              </w:pict>
            </w:r>
          </w:p>
        </w:tc>
        <w:tc>
          <w:tcPr>
            <w:tcW w:w="7915" w:type="dxa"/>
            <w:shd w:val="clear" w:color="auto" w:fill="auto"/>
          </w:tcPr>
          <w:p w:rsidR="0073287D" w:rsidRPr="00EE56C9" w:rsidRDefault="00041398" w:rsidP="00EE56C9">
            <w:pPr>
              <w:spacing w:after="60"/>
              <w:rPr>
                <w:rFonts w:ascii="Goudy Old Style" w:hAnsi="Goudy Old Style" w:cs="Arial"/>
                <w:b/>
                <w:bCs/>
                <w:color w:val="000000"/>
                <w:spacing w:val="-4"/>
                <w:kern w:val="32"/>
                <w:sz w:val="28"/>
                <w:szCs w:val="28"/>
              </w:rPr>
            </w:pPr>
            <w:r w:rsidRPr="00EE56C9">
              <w:rPr>
                <w:rFonts w:ascii="Goudy Old Style" w:hAnsi="Goudy Old Style" w:cs="Arial"/>
                <w:bCs/>
                <w:color w:val="808080"/>
                <w:sz w:val="36"/>
                <w:szCs w:val="36"/>
              </w:rPr>
              <w:t xml:space="preserve">PC-L5 - </w:t>
            </w:r>
            <w:r w:rsidR="003F0F89" w:rsidRPr="00EE56C9">
              <w:rPr>
                <w:rFonts w:ascii="Goudy Old Style" w:hAnsi="Goudy Old Style" w:cs="Arial"/>
                <w:bCs/>
                <w:color w:val="808080"/>
                <w:sz w:val="36"/>
                <w:szCs w:val="36"/>
              </w:rPr>
              <w:t xml:space="preserve">Example </w:t>
            </w:r>
            <w:r w:rsidR="00831DC8" w:rsidRPr="00EE56C9">
              <w:rPr>
                <w:rFonts w:ascii="Goudy Old Style" w:hAnsi="Goudy Old Style" w:cs="Arial"/>
                <w:bCs/>
                <w:color w:val="808080"/>
                <w:sz w:val="36"/>
                <w:szCs w:val="36"/>
              </w:rPr>
              <w:t>a</w:t>
            </w:r>
            <w:r w:rsidR="0073287D" w:rsidRPr="00EE56C9">
              <w:rPr>
                <w:rFonts w:ascii="Goudy Old Style" w:hAnsi="Goudy Old Style" w:cs="Arial"/>
                <w:bCs/>
                <w:color w:val="808080"/>
                <w:sz w:val="36"/>
                <w:szCs w:val="36"/>
              </w:rPr>
              <w:t xml:space="preserve">nswers to </w:t>
            </w:r>
            <w:r w:rsidR="00831DC8" w:rsidRPr="00EE56C9">
              <w:rPr>
                <w:rFonts w:ascii="Goudy Old Style" w:hAnsi="Goudy Old Style" w:cs="Arial"/>
                <w:bCs/>
                <w:color w:val="808080"/>
                <w:sz w:val="36"/>
                <w:szCs w:val="36"/>
              </w:rPr>
              <w:t>e</w:t>
            </w:r>
            <w:r w:rsidR="0073287D" w:rsidRPr="00EE56C9">
              <w:rPr>
                <w:rFonts w:ascii="Goudy Old Style" w:hAnsi="Goudy Old Style" w:cs="Arial"/>
                <w:bCs/>
                <w:color w:val="808080"/>
                <w:sz w:val="36"/>
                <w:szCs w:val="36"/>
              </w:rPr>
              <w:t xml:space="preserve">xternal </w:t>
            </w:r>
            <w:r w:rsidR="00831DC8" w:rsidRPr="00EE56C9">
              <w:rPr>
                <w:rFonts w:ascii="Goudy Old Style" w:hAnsi="Goudy Old Style" w:cs="Arial"/>
                <w:bCs/>
                <w:color w:val="808080"/>
                <w:sz w:val="36"/>
                <w:szCs w:val="36"/>
              </w:rPr>
              <w:t>a</w:t>
            </w:r>
            <w:r w:rsidR="0073287D" w:rsidRPr="00EE56C9">
              <w:rPr>
                <w:rFonts w:ascii="Goudy Old Style" w:hAnsi="Goudy Old Style" w:cs="Arial"/>
                <w:bCs/>
                <w:color w:val="808080"/>
                <w:sz w:val="36"/>
                <w:szCs w:val="36"/>
              </w:rPr>
              <w:t xml:space="preserve">ssessment </w:t>
            </w:r>
            <w:r w:rsidR="00831DC8" w:rsidRPr="00EE56C9">
              <w:rPr>
                <w:rFonts w:ascii="Goudy Old Style" w:hAnsi="Goudy Old Style" w:cs="Arial"/>
                <w:bCs/>
                <w:color w:val="808080"/>
                <w:sz w:val="36"/>
                <w:szCs w:val="36"/>
              </w:rPr>
              <w:t>c</w:t>
            </w:r>
            <w:r w:rsidR="0073287D" w:rsidRPr="00EE56C9">
              <w:rPr>
                <w:rFonts w:ascii="Goudy Old Style" w:hAnsi="Goudy Old Style" w:cs="Arial"/>
                <w:bCs/>
                <w:color w:val="808080"/>
                <w:sz w:val="36"/>
                <w:szCs w:val="36"/>
              </w:rPr>
              <w:t xml:space="preserve">ase </w:t>
            </w:r>
            <w:r w:rsidR="00831DC8" w:rsidRPr="00EE56C9">
              <w:rPr>
                <w:rFonts w:ascii="Goudy Old Style" w:hAnsi="Goudy Old Style" w:cs="Arial"/>
                <w:bCs/>
                <w:color w:val="808080"/>
                <w:sz w:val="36"/>
                <w:szCs w:val="36"/>
              </w:rPr>
              <w:t>r</w:t>
            </w:r>
            <w:r w:rsidR="0073287D" w:rsidRPr="00EE56C9">
              <w:rPr>
                <w:rFonts w:ascii="Goudy Old Style" w:hAnsi="Goudy Old Style" w:cs="Arial"/>
                <w:bCs/>
                <w:color w:val="808080"/>
                <w:sz w:val="36"/>
                <w:szCs w:val="36"/>
              </w:rPr>
              <w:t>eview</w:t>
            </w:r>
            <w:r w:rsidR="00D07154" w:rsidRPr="00EE56C9">
              <w:rPr>
                <w:rFonts w:ascii="Goudy Old Style" w:hAnsi="Goudy Old Style" w:cs="Arial"/>
                <w:bCs/>
                <w:color w:val="808080"/>
                <w:sz w:val="36"/>
                <w:szCs w:val="36"/>
              </w:rPr>
              <w:t xml:space="preserve"> </w:t>
            </w:r>
          </w:p>
        </w:tc>
      </w:tr>
    </w:tbl>
    <w:p w:rsidR="0073287D" w:rsidRPr="00161C14" w:rsidRDefault="0073287D" w:rsidP="00282A21">
      <w:pPr>
        <w:pStyle w:val="Heading1"/>
        <w:rPr>
          <w:rFonts w:ascii="Goudy Old Style" w:hAnsi="Goudy Old Style"/>
        </w:rPr>
      </w:pPr>
    </w:p>
    <w:p w:rsidR="00C62645" w:rsidRDefault="00AE6EDB" w:rsidP="00282A21">
      <w:pPr>
        <w:rPr>
          <w:rFonts w:ascii="Goudy Old Style" w:hAnsi="Goudy Old Style"/>
        </w:rPr>
      </w:pPr>
      <w:r>
        <w:rPr>
          <w:rFonts w:ascii="Goudy Old Style" w:hAnsi="Goudy Old Style"/>
        </w:rPr>
        <w:t xml:space="preserve">Please make sure that you also read the </w:t>
      </w:r>
      <w:r w:rsidRPr="00306C8C">
        <w:rPr>
          <w:rFonts w:ascii="Goudy Old Style" w:hAnsi="Goudy Old Style"/>
          <w:i/>
        </w:rPr>
        <w:t>Guidance</w:t>
      </w:r>
      <w:r w:rsidR="001C75E2">
        <w:rPr>
          <w:rFonts w:ascii="Goudy Old Style" w:hAnsi="Goudy Old Style"/>
          <w:i/>
        </w:rPr>
        <w:t xml:space="preserve"> to writing</w:t>
      </w:r>
      <w:r w:rsidRPr="00306C8C">
        <w:rPr>
          <w:rFonts w:ascii="Goudy Old Style" w:hAnsi="Goudy Old Style"/>
          <w:i/>
        </w:rPr>
        <w:t xml:space="preserve"> external assessment Case </w:t>
      </w:r>
      <w:r w:rsidRPr="001C75E2">
        <w:rPr>
          <w:rFonts w:ascii="Goudy Old Style" w:hAnsi="Goudy Old Style"/>
          <w:i/>
        </w:rPr>
        <w:t xml:space="preserve">Review </w:t>
      </w:r>
      <w:r w:rsidR="001C75E2" w:rsidRPr="001C75E2">
        <w:rPr>
          <w:rFonts w:ascii="Goudy Old Style" w:hAnsi="Goudy Old Style"/>
          <w:i/>
        </w:rPr>
        <w:t>– PC-L5</w:t>
      </w:r>
      <w:r w:rsidR="001C75E2">
        <w:rPr>
          <w:rFonts w:ascii="Goudy Old Style" w:hAnsi="Goudy Old Style"/>
        </w:rPr>
        <w:t xml:space="preserve"> </w:t>
      </w:r>
      <w:r w:rsidR="00BC5A2A">
        <w:rPr>
          <w:rFonts w:ascii="Goudy Old Style" w:hAnsi="Goudy Old Style"/>
        </w:rPr>
        <w:t>wh</w:t>
      </w:r>
      <w:r>
        <w:rPr>
          <w:rFonts w:ascii="Goudy Old Style" w:hAnsi="Goudy Old Style"/>
        </w:rPr>
        <w:t>ich is on</w:t>
      </w:r>
      <w:r w:rsidR="00BC5A2A">
        <w:rPr>
          <w:rFonts w:ascii="Goudy Old Style" w:hAnsi="Goudy Old Style"/>
        </w:rPr>
        <w:t xml:space="preserve"> </w:t>
      </w:r>
      <w:r>
        <w:rPr>
          <w:rFonts w:ascii="Goudy Old Style" w:hAnsi="Goudy Old Style"/>
        </w:rPr>
        <w:t xml:space="preserve">the </w:t>
      </w:r>
      <w:r w:rsidR="00BC5A2A">
        <w:rPr>
          <w:rFonts w:ascii="Goudy Old Style" w:hAnsi="Goudy Old Style"/>
        </w:rPr>
        <w:t xml:space="preserve">CPCAB </w:t>
      </w:r>
      <w:r>
        <w:rPr>
          <w:rFonts w:ascii="Goudy Old Style" w:hAnsi="Goudy Old Style"/>
        </w:rPr>
        <w:t>website.</w:t>
      </w:r>
    </w:p>
    <w:p w:rsidR="00AE6EDB" w:rsidRPr="00161C14" w:rsidRDefault="00AE6EDB" w:rsidP="00282A21">
      <w:pPr>
        <w:rPr>
          <w:rFonts w:ascii="Goudy Old Style" w:hAnsi="Goudy Old Style"/>
        </w:rPr>
      </w:pPr>
    </w:p>
    <w:p w:rsidR="00C33337" w:rsidRPr="00161C14" w:rsidRDefault="008F3CDB" w:rsidP="00161C14">
      <w:pPr>
        <w:pStyle w:val="Heading1"/>
        <w:numPr>
          <w:ilvl w:val="0"/>
          <w:numId w:val="10"/>
        </w:numPr>
        <w:tabs>
          <w:tab w:val="clear" w:pos="1080"/>
        </w:tabs>
        <w:spacing w:after="120"/>
        <w:ind w:left="357" w:hanging="357"/>
        <w:rPr>
          <w:rFonts w:ascii="Goudy Old Style" w:hAnsi="Goudy Old Style" w:cs="Arial"/>
        </w:rPr>
      </w:pPr>
      <w:r>
        <w:rPr>
          <w:rFonts w:ascii="Goudy Old Style" w:hAnsi="Goudy Old Style" w:cs="Arial"/>
        </w:rPr>
        <w:t>CONTEXT AND BOUNDARIES</w:t>
      </w:r>
      <w:r w:rsidR="00161C14" w:rsidRPr="00161C14">
        <w:rPr>
          <w:rFonts w:ascii="Goudy Old Style" w:hAnsi="Goudy Old Style" w:cs="Arial"/>
        </w:rPr>
        <w:t xml:space="preserve"> OF WORK</w:t>
      </w:r>
    </w:p>
    <w:p w:rsidR="00C33337" w:rsidRDefault="00C33337" w:rsidP="00161C14">
      <w:pPr>
        <w:numPr>
          <w:ilvl w:val="1"/>
          <w:numId w:val="10"/>
        </w:numPr>
        <w:spacing w:after="300"/>
        <w:ind w:left="641" w:hanging="284"/>
        <w:rPr>
          <w:rFonts w:ascii="Goudy Old Style" w:hAnsi="Goudy Old Style" w:cs="Arial"/>
          <w:b/>
          <w:i/>
          <w:iCs/>
        </w:rPr>
      </w:pPr>
      <w:r w:rsidRPr="00161C14">
        <w:rPr>
          <w:rFonts w:ascii="Goudy Old Style" w:hAnsi="Goudy Old Style" w:cs="Arial"/>
          <w:b/>
          <w:i/>
          <w:iCs/>
        </w:rPr>
        <w:t xml:space="preserve">Describe the context </w:t>
      </w:r>
      <w:r w:rsidR="008F3CDB">
        <w:rPr>
          <w:rFonts w:ascii="Goudy Old Style" w:hAnsi="Goudy Old Style" w:cs="Arial"/>
          <w:b/>
          <w:i/>
          <w:iCs/>
        </w:rPr>
        <w:t xml:space="preserve">in which </w:t>
      </w:r>
      <w:r w:rsidR="00784ECC">
        <w:rPr>
          <w:rFonts w:ascii="Goudy Old Style" w:hAnsi="Goudy Old Style" w:cs="Arial"/>
          <w:b/>
          <w:i/>
          <w:iCs/>
        </w:rPr>
        <w:t>you work</w:t>
      </w:r>
      <w:r w:rsidRPr="00161C14">
        <w:rPr>
          <w:rFonts w:ascii="Goudy Old Style" w:hAnsi="Goudy Old Style" w:cs="Arial"/>
          <w:b/>
          <w:i/>
          <w:iCs/>
        </w:rPr>
        <w:t xml:space="preserve"> show</w:t>
      </w:r>
      <w:r w:rsidR="008F3CDB">
        <w:rPr>
          <w:rFonts w:ascii="Goudy Old Style" w:hAnsi="Goudy Old Style" w:cs="Arial"/>
          <w:b/>
          <w:i/>
          <w:iCs/>
        </w:rPr>
        <w:t xml:space="preserve">ing </w:t>
      </w:r>
      <w:r w:rsidRPr="00161C14">
        <w:rPr>
          <w:rFonts w:ascii="Goudy Old Style" w:hAnsi="Goudy Old Style" w:cs="Arial"/>
          <w:b/>
          <w:i/>
          <w:iCs/>
        </w:rPr>
        <w:t xml:space="preserve">understanding of the boundaries and ethical framework </w:t>
      </w:r>
      <w:r w:rsidR="008F3CDB">
        <w:rPr>
          <w:rFonts w:ascii="Goudy Old Style" w:hAnsi="Goudy Old Style" w:cs="Arial"/>
          <w:b/>
          <w:i/>
          <w:iCs/>
        </w:rPr>
        <w:t>for independent practice</w:t>
      </w:r>
      <w:r w:rsidRPr="00161C14">
        <w:rPr>
          <w:rFonts w:ascii="Goudy Old Style" w:hAnsi="Goudy Old Style" w:cs="Arial"/>
          <w:b/>
          <w:i/>
          <w:iCs/>
        </w:rPr>
        <w:t>.</w:t>
      </w:r>
    </w:p>
    <w:p w:rsidR="00577C57" w:rsidRPr="00ED6F69" w:rsidRDefault="00784ECC" w:rsidP="00577C57">
      <w:pPr>
        <w:rPr>
          <w:rFonts w:ascii="Goudy Old Style" w:hAnsi="Goudy Old Style"/>
        </w:rPr>
      </w:pPr>
      <w:r w:rsidRPr="00ED6F69">
        <w:rPr>
          <w:rFonts w:ascii="Goudy Old Style" w:hAnsi="Goudy Old Style"/>
        </w:rPr>
        <w:t>I work at a</w:t>
      </w:r>
      <w:r w:rsidR="00577C57" w:rsidRPr="00ED6F69">
        <w:rPr>
          <w:rFonts w:ascii="Goudy Old Style" w:hAnsi="Goudy Old Style"/>
        </w:rPr>
        <w:t xml:space="preserve"> </w:t>
      </w:r>
      <w:r w:rsidRPr="00ED6F69">
        <w:rPr>
          <w:rFonts w:ascii="Goudy Old Style" w:hAnsi="Goudy Old Style"/>
        </w:rPr>
        <w:t>Community Health centre which offers a range of mind and body therapies including counselling and psychotherapy.  All the practitioners there are self-employed and responsible for their own practice but the benefit of working in the centre is that there are</w:t>
      </w:r>
      <w:r w:rsidR="000C2416" w:rsidRPr="00ED6F69">
        <w:rPr>
          <w:rFonts w:ascii="Goudy Old Style" w:hAnsi="Goudy Old Style"/>
        </w:rPr>
        <w:t xml:space="preserve"> suitable rooms and shared faci</w:t>
      </w:r>
      <w:r w:rsidRPr="00ED6F69">
        <w:rPr>
          <w:rFonts w:ascii="Goudy Old Style" w:hAnsi="Goudy Old Style"/>
        </w:rPr>
        <w:t xml:space="preserve">lities </w:t>
      </w:r>
      <w:proofErr w:type="spellStart"/>
      <w:r w:rsidRPr="00ED6F69">
        <w:rPr>
          <w:rFonts w:ascii="Goudy Old Style" w:hAnsi="Goudy Old Style"/>
        </w:rPr>
        <w:t>eg</w:t>
      </w:r>
      <w:proofErr w:type="spellEnd"/>
      <w:r w:rsidRPr="00ED6F69">
        <w:rPr>
          <w:rFonts w:ascii="Goudy Old Style" w:hAnsi="Goudy Old Style"/>
        </w:rPr>
        <w:t xml:space="preserve"> waiting room, toilet etc and a full-time receptionist who also takes bookings.  I also </w:t>
      </w:r>
      <w:r w:rsidR="000C2416" w:rsidRPr="00ED6F69">
        <w:rPr>
          <w:rFonts w:ascii="Goudy Old Style" w:hAnsi="Goudy Old Style"/>
        </w:rPr>
        <w:t>sometimes get</w:t>
      </w:r>
      <w:r w:rsidRPr="00ED6F69">
        <w:rPr>
          <w:rFonts w:ascii="Goudy Old Style" w:hAnsi="Goudy Old Style"/>
        </w:rPr>
        <w:t xml:space="preserve"> referrals from some of the other practitioners and vice versa.  It is a </w:t>
      </w:r>
      <w:r w:rsidR="00577C57" w:rsidRPr="00ED6F69">
        <w:rPr>
          <w:rFonts w:ascii="Goudy Old Style" w:hAnsi="Goudy Old Style"/>
        </w:rPr>
        <w:t xml:space="preserve">voluntary </w:t>
      </w:r>
      <w:r w:rsidRPr="00ED6F69">
        <w:rPr>
          <w:rFonts w:ascii="Goudy Old Style" w:hAnsi="Goudy Old Style"/>
        </w:rPr>
        <w:t xml:space="preserve">not-for-profit </w:t>
      </w:r>
      <w:r w:rsidR="00577C57" w:rsidRPr="00ED6F69">
        <w:rPr>
          <w:rFonts w:ascii="Goudy Old Style" w:hAnsi="Goudy Old Style"/>
        </w:rPr>
        <w:t>charitable organisation</w:t>
      </w:r>
      <w:r w:rsidRPr="00ED6F69">
        <w:rPr>
          <w:rFonts w:ascii="Goudy Old Style" w:hAnsi="Goudy Old Style"/>
        </w:rPr>
        <w:t xml:space="preserve">.  Although </w:t>
      </w:r>
      <w:r w:rsidR="00041398">
        <w:rPr>
          <w:rFonts w:ascii="Goudy Old Style" w:hAnsi="Goudy Old Style"/>
        </w:rPr>
        <w:t>it</w:t>
      </w:r>
      <w:r w:rsidR="000C2416" w:rsidRPr="00ED6F69">
        <w:rPr>
          <w:rFonts w:ascii="Goudy Old Style" w:hAnsi="Goudy Old Style"/>
        </w:rPr>
        <w:t xml:space="preserve"> would be better if my</w:t>
      </w:r>
      <w:r w:rsidRPr="00ED6F69">
        <w:rPr>
          <w:rFonts w:ascii="Goudy Old Style" w:hAnsi="Goudy Old Style"/>
        </w:rPr>
        <w:t xml:space="preserve"> clients </w:t>
      </w:r>
      <w:r w:rsidR="000C2416" w:rsidRPr="00ED6F69">
        <w:rPr>
          <w:rFonts w:ascii="Goudy Old Style" w:hAnsi="Goudy Old Style"/>
        </w:rPr>
        <w:t>did not have to run the risk of</w:t>
      </w:r>
      <w:r w:rsidRPr="00ED6F69">
        <w:rPr>
          <w:rFonts w:ascii="Goudy Old Style" w:hAnsi="Goudy Old Style"/>
        </w:rPr>
        <w:t xml:space="preserve"> bump</w:t>
      </w:r>
      <w:r w:rsidR="000C2416" w:rsidRPr="00ED6F69">
        <w:rPr>
          <w:rFonts w:ascii="Goudy Old Style" w:hAnsi="Goudy Old Style"/>
        </w:rPr>
        <w:t>ing</w:t>
      </w:r>
      <w:r w:rsidRPr="00ED6F69">
        <w:rPr>
          <w:rFonts w:ascii="Goudy Old Style" w:hAnsi="Goudy Old Style"/>
        </w:rPr>
        <w:t xml:space="preserve"> into people they might know at the centre</w:t>
      </w:r>
      <w:r w:rsidR="000C2416" w:rsidRPr="00ED6F69">
        <w:rPr>
          <w:rFonts w:ascii="Goudy Old Style" w:hAnsi="Goudy Old Style"/>
        </w:rPr>
        <w:t>,</w:t>
      </w:r>
      <w:r w:rsidRPr="00ED6F69">
        <w:rPr>
          <w:rFonts w:ascii="Goudy Old Style" w:hAnsi="Goudy Old Style"/>
        </w:rPr>
        <w:t xml:space="preserve"> the benefits of </w:t>
      </w:r>
      <w:r w:rsidR="000C2416" w:rsidRPr="00ED6F69">
        <w:rPr>
          <w:rFonts w:ascii="Goudy Old Style" w:hAnsi="Goudy Old Style"/>
        </w:rPr>
        <w:t>having somewhere safe and contained to work outweigh the disadvantages.   I have a contract with the centre for 12 hours client work a week and I pay a fix</w:t>
      </w:r>
      <w:r w:rsidR="00041398">
        <w:rPr>
          <w:rFonts w:ascii="Goudy Old Style" w:hAnsi="Goudy Old Style"/>
        </w:rPr>
        <w:t>ed</w:t>
      </w:r>
      <w:r w:rsidR="000C2416" w:rsidRPr="00ED6F69">
        <w:rPr>
          <w:rFonts w:ascii="Goudy Old Style" w:hAnsi="Goudy Old Style"/>
        </w:rPr>
        <w:t xml:space="preserve"> rate for use of the room. We are all covered by the centre</w:t>
      </w:r>
      <w:r w:rsidR="00041398">
        <w:rPr>
          <w:rFonts w:ascii="Goudy Old Style" w:hAnsi="Goudy Old Style"/>
        </w:rPr>
        <w:t>’</w:t>
      </w:r>
      <w:r w:rsidR="000C2416" w:rsidRPr="00ED6F69">
        <w:rPr>
          <w:rFonts w:ascii="Goudy Old Style" w:hAnsi="Goudy Old Style"/>
        </w:rPr>
        <w:t>s public liability insurance for health and safety and I have my own insurance for my clinical work.  I could not work from my own home for a variety of reasons.  I also feel more secure in myself that at the centre there are always other people around. Safety and containment are important aspects of working within an ethical framework as an independent practitioner.</w:t>
      </w:r>
    </w:p>
    <w:p w:rsidR="000C2416" w:rsidRPr="00ED6F69" w:rsidRDefault="000C2416" w:rsidP="00577C57">
      <w:pPr>
        <w:rPr>
          <w:rFonts w:ascii="Goudy Old Style" w:hAnsi="Goudy Old Style"/>
        </w:rPr>
      </w:pPr>
    </w:p>
    <w:p w:rsidR="005162DF" w:rsidRPr="00ED6F69" w:rsidRDefault="000C2416" w:rsidP="00577C57">
      <w:pPr>
        <w:rPr>
          <w:rFonts w:ascii="Goudy Old Style" w:hAnsi="Goudy Old Style"/>
        </w:rPr>
      </w:pPr>
      <w:r w:rsidRPr="00ED6F69">
        <w:rPr>
          <w:rFonts w:ascii="Goudy Old Style" w:hAnsi="Goudy Old Style"/>
        </w:rPr>
        <w:t>I have arranged my own supervision with T, an experienced supervisor.  I have supervision every fortnight but T is happy to fit in extra sessions (sometime</w:t>
      </w:r>
      <w:r w:rsidR="005162DF" w:rsidRPr="00ED6F69">
        <w:rPr>
          <w:rFonts w:ascii="Goudy Old Style" w:hAnsi="Goudy Old Style"/>
        </w:rPr>
        <w:t xml:space="preserve">s on the telephone) if anything urgent comes up between sessions. </w:t>
      </w:r>
      <w:r w:rsidR="00577C57" w:rsidRPr="00ED6F69">
        <w:rPr>
          <w:rFonts w:ascii="Goudy Old Style" w:hAnsi="Goudy Old Style"/>
        </w:rPr>
        <w:t>Clients come to the centre through self-referral and also through refer</w:t>
      </w:r>
      <w:r w:rsidR="005162DF" w:rsidRPr="00ED6F69">
        <w:rPr>
          <w:rFonts w:ascii="Goudy Old Style" w:hAnsi="Goudy Old Style"/>
        </w:rPr>
        <w:t xml:space="preserve">rals by Social Services, the </w:t>
      </w:r>
      <w:r w:rsidR="00577C57" w:rsidRPr="00ED6F69">
        <w:rPr>
          <w:rFonts w:ascii="Goudy Old Style" w:hAnsi="Goudy Old Style"/>
        </w:rPr>
        <w:t>courts</w:t>
      </w:r>
      <w:r w:rsidR="005162DF" w:rsidRPr="00ED6F69">
        <w:rPr>
          <w:rFonts w:ascii="Goudy Old Style" w:hAnsi="Goudy Old Style"/>
        </w:rPr>
        <w:t xml:space="preserve"> and local GP practices</w:t>
      </w:r>
      <w:r w:rsidR="00577C57" w:rsidRPr="00ED6F69">
        <w:rPr>
          <w:rFonts w:ascii="Goudy Old Style" w:hAnsi="Goudy Old Style"/>
        </w:rPr>
        <w:t xml:space="preserve">.  </w:t>
      </w:r>
      <w:r w:rsidR="00E75A07" w:rsidRPr="00ED6F69">
        <w:rPr>
          <w:rFonts w:ascii="Goudy Old Style" w:hAnsi="Goudy Old Style"/>
        </w:rPr>
        <w:t xml:space="preserve">This is why it is important that I can carry out an assessment process both to ensure that I work within my competence and for the protection of the client.  </w:t>
      </w:r>
      <w:r w:rsidR="005162DF" w:rsidRPr="00ED6F69">
        <w:rPr>
          <w:rFonts w:ascii="Goudy Old Style" w:hAnsi="Goudy Old Style"/>
        </w:rPr>
        <w:t xml:space="preserve">I publish </w:t>
      </w:r>
      <w:r w:rsidR="00306C8C" w:rsidRPr="00ED6F69">
        <w:rPr>
          <w:rFonts w:ascii="Goudy Old Style" w:hAnsi="Goudy Old Style"/>
        </w:rPr>
        <w:t>my</w:t>
      </w:r>
      <w:r w:rsidR="005162DF" w:rsidRPr="00ED6F69">
        <w:rPr>
          <w:rFonts w:ascii="Goudy Old Style" w:hAnsi="Goudy Old Style"/>
        </w:rPr>
        <w:t xml:space="preserve"> charges for counselling sessions on my information sheet which also tells clients about my background and training, my supervision arrangements, cancellation policy and a general statement about confidentiality.  I offer reduced rates for the unwaged and for OAPs but I cannot afford to work for nothing and I don’t think this would be a good basis for a therapeutic relationship when I incur costs in running my practice.   Clients can choose whether to work within an agreed fixed number of sessions or to work in an open-ended contract </w:t>
      </w:r>
      <w:r w:rsidR="00041398">
        <w:rPr>
          <w:rFonts w:ascii="Goudy Old Style" w:hAnsi="Goudy Old Style"/>
        </w:rPr>
        <w:t>with</w:t>
      </w:r>
      <w:r w:rsidR="005162DF" w:rsidRPr="00ED6F69">
        <w:rPr>
          <w:rFonts w:ascii="Goudy Old Style" w:hAnsi="Goudy Old Style"/>
        </w:rPr>
        <w:t xml:space="preserve"> regular reviews. I discuss all these details as well as time bounda</w:t>
      </w:r>
      <w:r w:rsidR="00E75A07" w:rsidRPr="00ED6F69">
        <w:rPr>
          <w:rFonts w:ascii="Goudy Old Style" w:hAnsi="Goudy Old Style"/>
        </w:rPr>
        <w:t>ries</w:t>
      </w:r>
      <w:r w:rsidR="00041398">
        <w:rPr>
          <w:rFonts w:ascii="Goudy Old Style" w:hAnsi="Goudy Old Style"/>
        </w:rPr>
        <w:t xml:space="preserve"> and</w:t>
      </w:r>
      <w:r w:rsidR="00E75A07" w:rsidRPr="00ED6F69">
        <w:rPr>
          <w:rFonts w:ascii="Goudy Old Style" w:hAnsi="Goudy Old Style"/>
        </w:rPr>
        <w:t xml:space="preserve"> the complaints procedure</w:t>
      </w:r>
      <w:r w:rsidR="00041398">
        <w:rPr>
          <w:rFonts w:ascii="Goudy Old Style" w:hAnsi="Goudy Old Style"/>
        </w:rPr>
        <w:t>,</w:t>
      </w:r>
      <w:r w:rsidR="005162DF" w:rsidRPr="00ED6F69">
        <w:rPr>
          <w:rFonts w:ascii="Goudy Old Style" w:hAnsi="Goudy Old Style"/>
        </w:rPr>
        <w:t xml:space="preserve"> with each client as part of the initial assessment session</w:t>
      </w:r>
      <w:r w:rsidR="00E75A07" w:rsidRPr="00ED6F69">
        <w:rPr>
          <w:rFonts w:ascii="Goudy Old Style" w:hAnsi="Goudy Old Style"/>
        </w:rPr>
        <w:t xml:space="preserve"> and as part of reaching a verbal contract for the work.  However, I do ask for the client’s name, address, telephone number and emergency contact number which I keep in a locked cabinet with my session notes.  I also ask for t</w:t>
      </w:r>
      <w:r w:rsidR="005162DF" w:rsidRPr="00ED6F69">
        <w:rPr>
          <w:rFonts w:ascii="Goudy Old Style" w:hAnsi="Goudy Old Style"/>
        </w:rPr>
        <w:t xml:space="preserve">he details of their GP and explain that </w:t>
      </w:r>
      <w:r w:rsidR="00E75A07" w:rsidRPr="00ED6F69">
        <w:rPr>
          <w:rFonts w:ascii="Goudy Old Style" w:hAnsi="Goudy Old Style"/>
        </w:rPr>
        <w:t xml:space="preserve">as an independent practitioner this would be my first recourse if </w:t>
      </w:r>
      <w:r w:rsidR="005162DF" w:rsidRPr="00ED6F69">
        <w:rPr>
          <w:rFonts w:ascii="Goudy Old Style" w:hAnsi="Goudy Old Style"/>
        </w:rPr>
        <w:t>for any reason I needed to refer</w:t>
      </w:r>
      <w:r w:rsidR="00E75A07" w:rsidRPr="00ED6F69">
        <w:rPr>
          <w:rFonts w:ascii="Goudy Old Style" w:hAnsi="Goudy Old Style"/>
        </w:rPr>
        <w:t xml:space="preserve"> them for other kinds of help.</w:t>
      </w:r>
    </w:p>
    <w:p w:rsidR="00E75A07" w:rsidRPr="00ED6F69" w:rsidRDefault="00E75A07" w:rsidP="00577C57">
      <w:pPr>
        <w:rPr>
          <w:rFonts w:ascii="Goudy Old Style" w:hAnsi="Goudy Old Style"/>
        </w:rPr>
      </w:pPr>
    </w:p>
    <w:p w:rsidR="00577C57" w:rsidRPr="00ED6F69" w:rsidRDefault="00E75A07" w:rsidP="00577C57">
      <w:pPr>
        <w:rPr>
          <w:rFonts w:ascii="Goudy Old Style" w:hAnsi="Goudy Old Style"/>
        </w:rPr>
      </w:pPr>
      <w:r w:rsidRPr="00ED6F69">
        <w:rPr>
          <w:rFonts w:ascii="Goudy Old Style" w:hAnsi="Goudy Old Style"/>
        </w:rPr>
        <w:t>In my first session with John (not his real name) I</w:t>
      </w:r>
      <w:r w:rsidR="00577C57" w:rsidRPr="00ED6F69">
        <w:rPr>
          <w:rFonts w:ascii="Goudy Old Style" w:hAnsi="Goudy Old Style"/>
        </w:rPr>
        <w:t xml:space="preserve"> went through </w:t>
      </w:r>
      <w:r w:rsidRPr="00ED6F69">
        <w:rPr>
          <w:rFonts w:ascii="Goudy Old Style" w:hAnsi="Goudy Old Style"/>
        </w:rPr>
        <w:t>all the issues above being careful to explain that I am a member of BACP and work to the principles set out in the BACP Ethical Framework for Good Practice.  Regarding th</w:t>
      </w:r>
      <w:r w:rsidR="00577C57" w:rsidRPr="00ED6F69">
        <w:rPr>
          <w:rFonts w:ascii="Goudy Old Style" w:hAnsi="Goudy Old Style"/>
        </w:rPr>
        <w:t>e limits of confidentiality</w:t>
      </w:r>
      <w:r w:rsidRPr="00ED6F69">
        <w:rPr>
          <w:rFonts w:ascii="Goudy Old Style" w:hAnsi="Goudy Old Style"/>
        </w:rPr>
        <w:t xml:space="preserve"> - I explained to him that I would have to breach confidentiality in certain situations </w:t>
      </w:r>
      <w:proofErr w:type="spellStart"/>
      <w:r w:rsidRPr="00ED6F69">
        <w:rPr>
          <w:rFonts w:ascii="Goudy Old Style" w:hAnsi="Goudy Old Style"/>
        </w:rPr>
        <w:t>eg</w:t>
      </w:r>
      <w:proofErr w:type="spellEnd"/>
      <w:r w:rsidR="00577C57" w:rsidRPr="00ED6F69">
        <w:rPr>
          <w:rFonts w:ascii="Goudy Old Style" w:hAnsi="Goudy Old Style"/>
        </w:rPr>
        <w:t xml:space="preserve"> information regarding acts of terrorism, child abuse, risk of s</w:t>
      </w:r>
      <w:r w:rsidR="003E1C82" w:rsidRPr="00ED6F69">
        <w:rPr>
          <w:rFonts w:ascii="Goudy Old Style" w:hAnsi="Goudy Old Style"/>
        </w:rPr>
        <w:t>elf-harm</w:t>
      </w:r>
      <w:r w:rsidRPr="00ED6F69">
        <w:rPr>
          <w:rFonts w:ascii="Goudy Old Style" w:hAnsi="Goudy Old Style"/>
        </w:rPr>
        <w:t xml:space="preserve"> or harm to others</w:t>
      </w:r>
      <w:r w:rsidR="003E1C82" w:rsidRPr="00ED6F69">
        <w:rPr>
          <w:rFonts w:ascii="Goudy Old Style" w:hAnsi="Goudy Old Style"/>
        </w:rPr>
        <w:t xml:space="preserve"> or if subpoenaed</w:t>
      </w:r>
      <w:r w:rsidR="00577C57" w:rsidRPr="00ED6F69">
        <w:rPr>
          <w:rFonts w:ascii="Goudy Old Style" w:hAnsi="Goudy Old Style"/>
        </w:rPr>
        <w:t xml:space="preserve"> to a court of law.</w:t>
      </w:r>
      <w:r w:rsidR="003E1C82" w:rsidRPr="00ED6F69">
        <w:rPr>
          <w:rFonts w:ascii="Goudy Old Style" w:hAnsi="Goudy Old Style"/>
        </w:rPr>
        <w:t xml:space="preserve"> </w:t>
      </w:r>
    </w:p>
    <w:p w:rsidR="003E1C82" w:rsidRPr="00ED6F69" w:rsidRDefault="003E1C82" w:rsidP="00577C57">
      <w:pPr>
        <w:rPr>
          <w:rFonts w:ascii="Goudy Old Style" w:hAnsi="Goudy Old Style"/>
        </w:rPr>
      </w:pPr>
    </w:p>
    <w:p w:rsidR="00577C57" w:rsidRDefault="00577C57" w:rsidP="00577C57">
      <w:pPr>
        <w:rPr>
          <w:rFonts w:ascii="Goudy Old Style" w:hAnsi="Goudy Old Style"/>
        </w:rPr>
      </w:pPr>
    </w:p>
    <w:p w:rsidR="00577C57" w:rsidRPr="00ED6F69" w:rsidRDefault="00577C57" w:rsidP="00577C57">
      <w:pPr>
        <w:rPr>
          <w:rFonts w:ascii="Goudy Old Style" w:hAnsi="Goudy Old Style"/>
        </w:rPr>
      </w:pPr>
      <w:r w:rsidRPr="00ED6F69">
        <w:rPr>
          <w:rFonts w:ascii="Goudy Old Style" w:hAnsi="Goudy Old Style"/>
        </w:rPr>
        <w:lastRenderedPageBreak/>
        <w:t>After listening to this John appeared a little disconcerted and uncomfortable, but when I added ‘Wherever possible, I would talk to you first before doing anything about it’ he seemed to settle into a sense of ease. I noted the way in which he could quickly move in and out of feeling states.</w:t>
      </w:r>
    </w:p>
    <w:p w:rsidR="00577C57" w:rsidRPr="00ED6F69" w:rsidRDefault="00577C57" w:rsidP="00577C57">
      <w:pPr>
        <w:rPr>
          <w:rFonts w:ascii="Goudy Old Style" w:hAnsi="Goudy Old Style"/>
        </w:rPr>
      </w:pPr>
    </w:p>
    <w:p w:rsidR="00577C57" w:rsidRPr="00ED6F69" w:rsidRDefault="00577C57" w:rsidP="00577C57">
      <w:pPr>
        <w:rPr>
          <w:rFonts w:ascii="Goudy Old Style" w:hAnsi="Goudy Old Style"/>
        </w:rPr>
      </w:pPr>
      <w:r w:rsidRPr="00ED6F69">
        <w:rPr>
          <w:rFonts w:ascii="Goudy Old Style" w:hAnsi="Goudy Old Style"/>
        </w:rPr>
        <w:t xml:space="preserve">I sensed he was overwhelmed by this.  I noticed his fingers tapping on the arm of the chair.  I realised that I had given him a huge amount of information to take on board.  I told him that </w:t>
      </w:r>
      <w:r w:rsidR="00E75A07" w:rsidRPr="00ED6F69">
        <w:rPr>
          <w:rFonts w:ascii="Goudy Old Style" w:hAnsi="Goudy Old Style"/>
        </w:rPr>
        <w:t xml:space="preserve">he could raise any concerns at any time and we would discuss things again. </w:t>
      </w:r>
      <w:r w:rsidRPr="00ED6F69">
        <w:rPr>
          <w:rFonts w:ascii="Goudy Old Style" w:hAnsi="Goudy Old Style"/>
        </w:rPr>
        <w:t xml:space="preserve"> I stressed the importance of respect for human rights and my personal belief and commitment to working with integrity towards alleviating distress and suffering.</w:t>
      </w:r>
    </w:p>
    <w:p w:rsidR="00C33337" w:rsidRPr="00ED6F69" w:rsidRDefault="00C33337" w:rsidP="00D2064D">
      <w:pPr>
        <w:tabs>
          <w:tab w:val="num" w:pos="-540"/>
        </w:tabs>
        <w:spacing w:before="120" w:after="360"/>
        <w:rPr>
          <w:rFonts w:ascii="Goudy Old Style" w:hAnsi="Goudy Old Style" w:cs="Arial"/>
          <w:b/>
        </w:rPr>
      </w:pPr>
      <w:r w:rsidRPr="00ED6F69">
        <w:rPr>
          <w:rFonts w:ascii="Goudy Old Style" w:hAnsi="Goudy Old Style" w:cs="Arial"/>
          <w:b/>
        </w:rPr>
        <w:t xml:space="preserve">Word count </w:t>
      </w:r>
      <w:r w:rsidR="00942EDD">
        <w:rPr>
          <w:rFonts w:ascii="Goudy Old Style" w:hAnsi="Goudy Old Style" w:cs="Arial"/>
          <w:b/>
        </w:rPr>
        <w:t>708</w:t>
      </w:r>
    </w:p>
    <w:p w:rsidR="00545455" w:rsidRPr="00ED6F69" w:rsidRDefault="006A688B" w:rsidP="00282A21">
      <w:pPr>
        <w:keepNext/>
        <w:tabs>
          <w:tab w:val="num" w:pos="-540"/>
        </w:tabs>
        <w:spacing w:after="120"/>
        <w:rPr>
          <w:rFonts w:ascii="Goudy Old Style" w:hAnsi="Goudy Old Style" w:cs="Arial"/>
          <w:b/>
          <w:bCs/>
          <w:i/>
        </w:rPr>
      </w:pPr>
      <w:r w:rsidRPr="00ED6F69">
        <w:rPr>
          <w:rFonts w:ascii="Goudy Old Style" w:hAnsi="Goudy Old Style" w:cs="Arial"/>
          <w:b/>
          <w:bCs/>
          <w:i/>
        </w:rPr>
        <w:t>FEEDBACK</w:t>
      </w:r>
      <w:r w:rsidR="00282A21" w:rsidRPr="00ED6F69">
        <w:rPr>
          <w:rFonts w:ascii="Goudy Old Style" w:hAnsi="Goudy Old Style" w:cs="Arial"/>
          <w:b/>
          <w:bCs/>
          <w:i/>
        </w:rPr>
        <w:t>:</w:t>
      </w:r>
      <w:r w:rsidR="00EB3876" w:rsidRPr="00ED6F69">
        <w:rPr>
          <w:rFonts w:ascii="Goudy Old Style" w:hAnsi="Goudy Old Style" w:cs="Arial"/>
          <w:b/>
          <w:bCs/>
          <w:i/>
        </w:rPr>
        <w:t xml:space="preserve">  </w:t>
      </w:r>
      <w:r w:rsidR="00EB3876" w:rsidRPr="00ED6F69">
        <w:rPr>
          <w:rFonts w:ascii="Goudy Old Style" w:hAnsi="Goudy Old Style" w:cs="Arial"/>
          <w:b/>
          <w:i/>
        </w:rPr>
        <w:t>This answer gained 2 ½ marks.</w:t>
      </w:r>
    </w:p>
    <w:p w:rsidR="009F2990" w:rsidRPr="00ED6F69" w:rsidRDefault="00670E48" w:rsidP="00282A21">
      <w:pPr>
        <w:tabs>
          <w:tab w:val="num" w:pos="-540"/>
        </w:tabs>
        <w:rPr>
          <w:rFonts w:ascii="Goudy Old Style" w:hAnsi="Goudy Old Style" w:cs="Arial"/>
          <w:bCs/>
          <w:i/>
        </w:rPr>
      </w:pPr>
      <w:r>
        <w:rPr>
          <w:rFonts w:ascii="Goudy Old Style" w:hAnsi="Goudy Old Style" w:cs="Arial"/>
          <w:bCs/>
          <w:i/>
        </w:rPr>
        <w:t>Lengthy but a</w:t>
      </w:r>
      <w:r w:rsidR="009F2990" w:rsidRPr="00ED6F69">
        <w:rPr>
          <w:rFonts w:ascii="Goudy Old Style" w:hAnsi="Goudy Old Style" w:cs="Arial"/>
          <w:bCs/>
          <w:i/>
        </w:rPr>
        <w:t xml:space="preserve"> good answer. </w:t>
      </w:r>
      <w:r w:rsidR="00306C8C" w:rsidRPr="00ED6F69">
        <w:rPr>
          <w:rFonts w:ascii="Goudy Old Style" w:hAnsi="Goudy Old Style" w:cs="Arial"/>
          <w:bCs/>
          <w:i/>
        </w:rPr>
        <w:t xml:space="preserve">The candidate has shown consideration for the important aspects of safe practice and how this translates into the contracting process. It would have been helpful to get more of a sense of how the agreement was established with John rather than general comments but one does get a sense of </w:t>
      </w:r>
      <w:r w:rsidR="00041398">
        <w:rPr>
          <w:rFonts w:ascii="Goudy Old Style" w:hAnsi="Goudy Old Style" w:cs="Arial"/>
          <w:bCs/>
          <w:i/>
        </w:rPr>
        <w:t xml:space="preserve">a </w:t>
      </w:r>
      <w:r w:rsidR="00306C8C" w:rsidRPr="00ED6F69">
        <w:rPr>
          <w:rFonts w:ascii="Goudy Old Style" w:hAnsi="Goudy Old Style" w:cs="Arial"/>
          <w:bCs/>
          <w:i/>
        </w:rPr>
        <w:t>safe and thoughtful framework for independent practice.</w:t>
      </w:r>
      <w:r w:rsidR="009F2990" w:rsidRPr="00ED6F69">
        <w:rPr>
          <w:rFonts w:ascii="Goudy Old Style" w:hAnsi="Goudy Old Style" w:cs="Arial"/>
          <w:bCs/>
          <w:i/>
        </w:rPr>
        <w:t xml:space="preserve"> Although assessment is only touched on this is more likely to be covered in the next section.</w:t>
      </w:r>
    </w:p>
    <w:p w:rsidR="00282A21" w:rsidRPr="00ED6F69" w:rsidRDefault="00282A21" w:rsidP="00282A21">
      <w:pPr>
        <w:keepNext/>
        <w:spacing w:after="180"/>
        <w:ind w:left="567" w:hanging="567"/>
        <w:outlineLvl w:val="0"/>
        <w:rPr>
          <w:rFonts w:ascii="Goudy Old Style" w:hAnsi="Goudy Old Style" w:cs="Arial"/>
        </w:rPr>
      </w:pPr>
    </w:p>
    <w:p w:rsidR="00C33337" w:rsidRPr="00ED6F69" w:rsidRDefault="00161C14" w:rsidP="00460A02">
      <w:pPr>
        <w:keepNext/>
        <w:spacing w:after="120"/>
        <w:ind w:left="357" w:hanging="357"/>
        <w:outlineLvl w:val="0"/>
        <w:rPr>
          <w:rFonts w:ascii="Goudy Old Style" w:hAnsi="Goudy Old Style" w:cs="Arial"/>
          <w:b/>
          <w:bCs/>
        </w:rPr>
      </w:pPr>
      <w:r w:rsidRPr="00ED6F69">
        <w:rPr>
          <w:rFonts w:ascii="Goudy Old Style" w:hAnsi="Goudy Old Style" w:cs="Arial"/>
          <w:b/>
          <w:bCs/>
        </w:rPr>
        <w:t>2.</w:t>
      </w:r>
      <w:r w:rsidRPr="00ED6F69">
        <w:rPr>
          <w:rFonts w:ascii="Goudy Old Style" w:hAnsi="Goudy Old Style" w:cs="Arial"/>
          <w:b/>
          <w:bCs/>
        </w:rPr>
        <w:tab/>
        <w:t>ASSESSMENT / DIAGNOSIS</w:t>
      </w:r>
    </w:p>
    <w:p w:rsidR="00C33337" w:rsidRPr="00161C14" w:rsidRDefault="008F3CDB" w:rsidP="00161C14">
      <w:pPr>
        <w:numPr>
          <w:ilvl w:val="1"/>
          <w:numId w:val="10"/>
        </w:numPr>
        <w:spacing w:after="300"/>
        <w:ind w:left="641" w:hanging="284"/>
        <w:rPr>
          <w:rFonts w:ascii="Goudy Old Style" w:hAnsi="Goudy Old Style" w:cs="Arial"/>
          <w:b/>
          <w:bCs/>
          <w:i/>
          <w:iCs/>
        </w:rPr>
      </w:pPr>
      <w:r>
        <w:rPr>
          <w:rFonts w:ascii="Goudy Old Style" w:hAnsi="Goudy Old Style" w:cs="Arial"/>
          <w:b/>
          <w:i/>
          <w:iCs/>
        </w:rPr>
        <w:t>Use a coherent framework to arrive at an</w:t>
      </w:r>
      <w:r w:rsidR="00C33337" w:rsidRPr="00161C14">
        <w:rPr>
          <w:rFonts w:ascii="Goudy Old Style" w:hAnsi="Goudy Old Style" w:cs="Arial"/>
          <w:b/>
          <w:i/>
          <w:iCs/>
        </w:rPr>
        <w:t xml:space="preserve"> initial assessment of </w:t>
      </w:r>
      <w:r>
        <w:rPr>
          <w:rFonts w:ascii="Goudy Old Style" w:hAnsi="Goudy Old Style" w:cs="Arial"/>
          <w:b/>
          <w:i/>
          <w:iCs/>
        </w:rPr>
        <w:t>your client</w:t>
      </w:r>
      <w:r w:rsidR="00C33337" w:rsidRPr="00161C14">
        <w:rPr>
          <w:rFonts w:ascii="Goudy Old Style" w:hAnsi="Goudy Old Style" w:cs="Arial"/>
          <w:b/>
          <w:i/>
          <w:iCs/>
        </w:rPr>
        <w:t xml:space="preserve">. </w:t>
      </w:r>
    </w:p>
    <w:p w:rsidR="00577C57" w:rsidRPr="00286B18" w:rsidRDefault="00577C57" w:rsidP="00577C57">
      <w:pPr>
        <w:rPr>
          <w:rFonts w:ascii="Goudy Old Style" w:hAnsi="Goudy Old Style"/>
        </w:rPr>
      </w:pPr>
      <w:r w:rsidRPr="00286B18">
        <w:rPr>
          <w:rFonts w:ascii="Goudy Old Style" w:hAnsi="Goudy Old Style"/>
        </w:rPr>
        <w:t>In the initial session John appeared to be well-motivated.  It wasn’t until the second and subsequent sessions that I felt a rather angry man revealed himself; a man who was in denial about his abusive behaviour towards his partners.  For example, I noticed the tension in his face, the closed fists and the raised voice.  I felt this indicated how painful John found the whole process; that he was feeling trapped and that he was signalling his signs of confusi</w:t>
      </w:r>
      <w:r w:rsidR="00041398">
        <w:rPr>
          <w:rFonts w:ascii="Goudy Old Style" w:hAnsi="Goudy Old Style"/>
        </w:rPr>
        <w:t>on and, probably, anger. It was</w:t>
      </w:r>
      <w:r w:rsidRPr="00286B18">
        <w:rPr>
          <w:rFonts w:ascii="Goudy Old Style" w:hAnsi="Goudy Old Style"/>
        </w:rPr>
        <w:t xml:space="preserve"> as if staying with any intense feeling internally was difficult. John’s expression was often signalled non</w:t>
      </w:r>
      <w:r w:rsidR="008E4296">
        <w:rPr>
          <w:rFonts w:ascii="Goudy Old Style" w:hAnsi="Goudy Old Style"/>
        </w:rPr>
        <w:t>-</w:t>
      </w:r>
      <w:r w:rsidRPr="00286B18">
        <w:rPr>
          <w:rFonts w:ascii="Goudy Old Style" w:hAnsi="Goudy Old Style"/>
        </w:rPr>
        <w:t>verbally.</w:t>
      </w:r>
    </w:p>
    <w:p w:rsidR="00577C57" w:rsidRPr="00286B18" w:rsidRDefault="00577C57" w:rsidP="00577C57">
      <w:pPr>
        <w:rPr>
          <w:rFonts w:ascii="Goudy Old Style" w:hAnsi="Goudy Old Style"/>
        </w:rPr>
      </w:pPr>
    </w:p>
    <w:p w:rsidR="00577C57" w:rsidRPr="00286B18" w:rsidRDefault="00577C57" w:rsidP="00577C57">
      <w:pPr>
        <w:rPr>
          <w:rFonts w:ascii="Goudy Old Style" w:hAnsi="Goudy Old Style"/>
        </w:rPr>
      </w:pPr>
      <w:r w:rsidRPr="00286B18">
        <w:rPr>
          <w:rFonts w:ascii="Goudy Old Style" w:hAnsi="Goudy Old Style"/>
        </w:rPr>
        <w:t xml:space="preserve">I empathised with him and in that moment felt I could offer him warmth and acceptance.  Having read his early story, I knew he had never experienced helpful or good parenting.  He had few positive role models and had been allowed to do as he wished as he grew up, in a home with a single mother.  School had been characterised by fighting with other children.  After seeing teachers and then the headmaster on a daily basis, finally he was expelled.  He was only 10 at the time.  He was known to the police and was a constant disruptive influence at home. </w:t>
      </w:r>
    </w:p>
    <w:p w:rsidR="00577C57" w:rsidRPr="00286B18" w:rsidRDefault="00577C57" w:rsidP="00577C57">
      <w:pPr>
        <w:rPr>
          <w:rFonts w:ascii="Goudy Old Style" w:hAnsi="Goudy Old Style"/>
        </w:rPr>
      </w:pPr>
    </w:p>
    <w:p w:rsidR="00577C57" w:rsidRPr="00286B18" w:rsidRDefault="00577C57" w:rsidP="00577C57">
      <w:pPr>
        <w:rPr>
          <w:rFonts w:ascii="Goudy Old Style" w:hAnsi="Goudy Old Style"/>
        </w:rPr>
      </w:pPr>
      <w:r w:rsidRPr="00286B18">
        <w:rPr>
          <w:rFonts w:ascii="Goudy Old Style" w:hAnsi="Goudy Old Style"/>
        </w:rPr>
        <w:t>At the age of eleven and a half he was sent to live with his father, because his mother could no longer cope with him.  When I read those details, I felt the impact of the hurt that this rejection must have created for him.  His father had been compelled to take him in and there was no strong emotional contact there.  When I sat and pondered that, it struck me how difficult it would be for John to trust or depend on others.  The lack of sensitive responding by both his parents to his boyhood needs invariably had meant that he was unable to form and, indeed, sustain secure attachments, both as a child and in later life. I didn’t feel that he knew what good firm holding was. In Winnicottian terms he had far too loose holding.</w:t>
      </w:r>
    </w:p>
    <w:p w:rsidR="00577C57" w:rsidRPr="00286B18" w:rsidRDefault="00577C57" w:rsidP="00577C57">
      <w:pPr>
        <w:rPr>
          <w:rFonts w:ascii="Goudy Old Style" w:hAnsi="Goudy Old Style"/>
        </w:rPr>
      </w:pPr>
    </w:p>
    <w:p w:rsidR="00577C57" w:rsidRPr="00286B18" w:rsidRDefault="00577C57" w:rsidP="00577C57">
      <w:pPr>
        <w:rPr>
          <w:rFonts w:ascii="Goudy Old Style" w:hAnsi="Goudy Old Style"/>
        </w:rPr>
      </w:pPr>
      <w:r w:rsidRPr="00286B18">
        <w:rPr>
          <w:rFonts w:ascii="Goudy Old Style" w:hAnsi="Goudy Old Style"/>
        </w:rPr>
        <w:t xml:space="preserve">I sensed that his loneliness and grief in adulthood was linked to his insecure childhood.  By the time he was </w:t>
      </w:r>
      <w:r w:rsidR="003E1C82" w:rsidRPr="00286B18">
        <w:rPr>
          <w:rFonts w:ascii="Goudy Old Style" w:hAnsi="Goudy Old Style"/>
        </w:rPr>
        <w:t>17;</w:t>
      </w:r>
      <w:r w:rsidRPr="00286B18">
        <w:rPr>
          <w:rFonts w:ascii="Goudy Old Style" w:hAnsi="Goudy Old Style"/>
        </w:rPr>
        <w:t xml:space="preserve"> he had numerous girlfriends and had, in fact, fathered four children by three different mothers.  My sense was he was continually recreating those early childhood experiences and, indeed, </w:t>
      </w:r>
      <w:r w:rsidRPr="00286B18">
        <w:rPr>
          <w:rFonts w:ascii="Goudy Old Style" w:hAnsi="Goudy Old Style"/>
        </w:rPr>
        <w:lastRenderedPageBreak/>
        <w:t>continually recreating scenarios that had bad endings.  All of this simply confirmed his failure in relating.</w:t>
      </w:r>
    </w:p>
    <w:p w:rsidR="00577C57" w:rsidRPr="00286B18" w:rsidRDefault="00577C57" w:rsidP="00577C57">
      <w:pPr>
        <w:rPr>
          <w:rFonts w:ascii="Goudy Old Style" w:hAnsi="Goudy Old Style"/>
        </w:rPr>
      </w:pPr>
    </w:p>
    <w:p w:rsidR="00577C57" w:rsidRPr="00286B18" w:rsidRDefault="00577C57" w:rsidP="00577C57">
      <w:pPr>
        <w:rPr>
          <w:rFonts w:ascii="Goudy Old Style" w:hAnsi="Goudy Old Style"/>
        </w:rPr>
      </w:pPr>
      <w:r w:rsidRPr="00286B18">
        <w:rPr>
          <w:rFonts w:ascii="Goudy Old Style" w:hAnsi="Goudy Old Style"/>
        </w:rPr>
        <w:t>As we sat in the room, I felt the past was truly present.  There is a lot of evidence to suggest that men’s anger and rage and subsequent violence to women has its roots in early childhood.  He described a number of his girlfriends telling him that he was looking for a mother figure and, indeed, beyond the angry man I could see an insecure abandoned child.  I felt like holding him.  I sensed that I would need to be present for him and use simple active listening skills like paraphrasing and demonstrating empathy and realness, to help build a therapeutic relationship.  Despite his challenging behaviour, I sensed I would need to hold the space like an unbelievably good father.</w:t>
      </w:r>
    </w:p>
    <w:p w:rsidR="00C33337" w:rsidRPr="00161C14" w:rsidRDefault="00BF7ABC" w:rsidP="00D2064D">
      <w:pPr>
        <w:pStyle w:val="Heading1"/>
        <w:keepNext w:val="0"/>
        <w:spacing w:before="120" w:after="360"/>
        <w:rPr>
          <w:rFonts w:ascii="Goudy Old Style" w:hAnsi="Goudy Old Style" w:cs="Arial"/>
          <w:lang w:eastAsia="en-US"/>
        </w:rPr>
      </w:pPr>
      <w:r w:rsidRPr="00161C14">
        <w:rPr>
          <w:rFonts w:ascii="Goudy Old Style" w:hAnsi="Goudy Old Style" w:cs="Arial"/>
          <w:lang w:eastAsia="en-US"/>
        </w:rPr>
        <w:t>Word co</w:t>
      </w:r>
      <w:r w:rsidR="00577C57">
        <w:rPr>
          <w:rFonts w:ascii="Goudy Old Style" w:hAnsi="Goudy Old Style" w:cs="Arial"/>
          <w:lang w:eastAsia="en-US"/>
        </w:rPr>
        <w:t>unt 528</w:t>
      </w:r>
    </w:p>
    <w:p w:rsidR="00B93FEF" w:rsidRPr="00ED6F69" w:rsidRDefault="006A688B" w:rsidP="00282A21">
      <w:pPr>
        <w:keepNext/>
        <w:spacing w:after="120"/>
        <w:rPr>
          <w:rFonts w:ascii="Goudy Old Style" w:hAnsi="Goudy Old Style" w:cs="Arial"/>
          <w:b/>
          <w:i/>
        </w:rPr>
      </w:pPr>
      <w:r w:rsidRPr="00ED6F69">
        <w:rPr>
          <w:rFonts w:ascii="Goudy Old Style" w:hAnsi="Goudy Old Style" w:cs="Arial"/>
          <w:b/>
          <w:i/>
        </w:rPr>
        <w:t>FEEDBACK</w:t>
      </w:r>
      <w:r w:rsidR="00282A21" w:rsidRPr="00ED6F69">
        <w:rPr>
          <w:rFonts w:ascii="Goudy Old Style" w:hAnsi="Goudy Old Style" w:cs="Arial"/>
          <w:b/>
          <w:i/>
        </w:rPr>
        <w:t>:</w:t>
      </w:r>
      <w:r w:rsidR="001C75E2" w:rsidRPr="00ED6F69">
        <w:rPr>
          <w:rFonts w:ascii="Goudy Old Style" w:hAnsi="Goudy Old Style" w:cs="Arial"/>
          <w:b/>
          <w:i/>
        </w:rPr>
        <w:t xml:space="preserve">  This answer gained 1 ½ </w:t>
      </w:r>
      <w:r w:rsidR="00EB3876" w:rsidRPr="00ED6F69">
        <w:rPr>
          <w:rFonts w:ascii="Goudy Old Style" w:hAnsi="Goudy Old Style" w:cs="Arial"/>
          <w:b/>
          <w:i/>
        </w:rPr>
        <w:t>marks.</w:t>
      </w:r>
    </w:p>
    <w:p w:rsidR="008F3CDB" w:rsidRPr="00ED6F69" w:rsidRDefault="00A061A8" w:rsidP="00936129">
      <w:pPr>
        <w:spacing w:after="120"/>
        <w:rPr>
          <w:rFonts w:ascii="Goudy Old Style" w:hAnsi="Goudy Old Style" w:cs="Arial"/>
          <w:i/>
          <w:spacing w:val="-2"/>
        </w:rPr>
      </w:pPr>
      <w:r w:rsidRPr="00ED6F69">
        <w:rPr>
          <w:rFonts w:ascii="Goudy Old Style" w:hAnsi="Goudy Old Style" w:cs="Arial"/>
          <w:i/>
          <w:spacing w:val="-2"/>
        </w:rPr>
        <w:t>The</w:t>
      </w:r>
      <w:r w:rsidR="00577C57" w:rsidRPr="00ED6F69">
        <w:rPr>
          <w:rFonts w:ascii="Goudy Old Style" w:hAnsi="Goudy Old Style" w:cs="Arial"/>
          <w:i/>
          <w:spacing w:val="-2"/>
        </w:rPr>
        <w:t xml:space="preserve"> candidate has </w:t>
      </w:r>
      <w:r w:rsidRPr="00ED6F69">
        <w:rPr>
          <w:rFonts w:ascii="Goudy Old Style" w:hAnsi="Goudy Old Style" w:cs="Arial"/>
          <w:i/>
          <w:spacing w:val="-2"/>
        </w:rPr>
        <w:t>a good idea of the client’s needs and links this to patterns of relating grounded in attachment theory.  However, it is not clear w</w:t>
      </w:r>
      <w:r w:rsidR="00936129" w:rsidRPr="00ED6F69">
        <w:rPr>
          <w:rFonts w:ascii="Goudy Old Style" w:hAnsi="Goudy Old Style" w:cs="Arial"/>
          <w:i/>
          <w:spacing w:val="-2"/>
        </w:rPr>
        <w:t xml:space="preserve">hat the core model is although there are indications of person-centred underpinned by attachment theory – </w:t>
      </w:r>
      <w:r w:rsidRPr="00ED6F69">
        <w:rPr>
          <w:rFonts w:ascii="Goudy Old Style" w:hAnsi="Goudy Old Style" w:cs="Arial"/>
          <w:i/>
          <w:spacing w:val="-2"/>
        </w:rPr>
        <w:t>nor is there a clear sense of whether there is a match between the client’s service level needs and the counsellor’s ability and whether this was considered in the assessment process.  A coherent framework would include both firm grounding in relation to both service level and theoretical approach.</w:t>
      </w:r>
    </w:p>
    <w:p w:rsidR="006B6CE2" w:rsidRPr="00161C14" w:rsidRDefault="006B6CE2" w:rsidP="00936129">
      <w:pPr>
        <w:spacing w:after="120"/>
        <w:rPr>
          <w:rFonts w:ascii="Goudy Old Style" w:hAnsi="Goudy Old Style" w:cs="Arial"/>
          <w:i/>
        </w:rPr>
      </w:pPr>
    </w:p>
    <w:p w:rsidR="00330A7F" w:rsidRPr="00161C14" w:rsidRDefault="00161C14" w:rsidP="00460A02">
      <w:pPr>
        <w:keepNext/>
        <w:spacing w:after="120"/>
        <w:ind w:left="357" w:hanging="357"/>
        <w:outlineLvl w:val="0"/>
        <w:rPr>
          <w:rFonts w:ascii="Goudy Old Style" w:hAnsi="Goudy Old Style" w:cs="Arial"/>
          <w:b/>
          <w:bCs/>
        </w:rPr>
      </w:pPr>
      <w:r w:rsidRPr="00161C14">
        <w:rPr>
          <w:rFonts w:ascii="Goudy Old Style" w:hAnsi="Goudy Old Style" w:cs="Arial"/>
          <w:b/>
          <w:bCs/>
        </w:rPr>
        <w:t>3.</w:t>
      </w:r>
      <w:r w:rsidRPr="00161C14">
        <w:rPr>
          <w:rFonts w:ascii="Goudy Old Style" w:hAnsi="Goudy Old Style" w:cs="Arial"/>
          <w:b/>
          <w:bCs/>
        </w:rPr>
        <w:tab/>
      </w:r>
      <w:r w:rsidR="008F3CDB">
        <w:rPr>
          <w:rFonts w:ascii="Goudy Old Style" w:hAnsi="Goudy Old Style" w:cs="Arial"/>
          <w:b/>
          <w:bCs/>
        </w:rPr>
        <w:t>AWARENESS OF DIVERSITY ISSUES</w:t>
      </w:r>
    </w:p>
    <w:p w:rsidR="008F3CDB" w:rsidRDefault="008F3CDB" w:rsidP="003C6F98">
      <w:pPr>
        <w:numPr>
          <w:ilvl w:val="1"/>
          <w:numId w:val="10"/>
        </w:numPr>
        <w:spacing w:after="120"/>
        <w:ind w:left="641" w:hanging="284"/>
        <w:rPr>
          <w:rFonts w:ascii="Goudy Old Style" w:hAnsi="Goudy Old Style" w:cs="Arial"/>
          <w:b/>
          <w:i/>
        </w:rPr>
      </w:pPr>
      <w:r>
        <w:rPr>
          <w:rFonts w:ascii="Goudy Old Style" w:hAnsi="Goudy Old Style" w:cs="Arial"/>
          <w:b/>
          <w:i/>
        </w:rPr>
        <w:t>Work with awareness of diversity issues</w:t>
      </w:r>
      <w:r w:rsidR="00DD05D6">
        <w:rPr>
          <w:rFonts w:ascii="Goudy Old Style" w:hAnsi="Goudy Old Style" w:cs="Arial"/>
          <w:b/>
          <w:i/>
        </w:rPr>
        <w:t>.</w:t>
      </w:r>
    </w:p>
    <w:p w:rsidR="006B6CE2" w:rsidRPr="006B6CE2" w:rsidRDefault="006B6CE2" w:rsidP="006B6CE2">
      <w:pPr>
        <w:rPr>
          <w:rFonts w:ascii="Goudy Old Style" w:hAnsi="Goudy Old Style"/>
        </w:rPr>
      </w:pPr>
      <w:r w:rsidRPr="006B6CE2">
        <w:rPr>
          <w:rFonts w:ascii="Goudy Old Style" w:hAnsi="Goudy Old Style"/>
        </w:rPr>
        <w:t xml:space="preserve">I was aware that until a good working alliance was established I wouldn’t be able to deal with the negative transference, because of my age and my </w:t>
      </w:r>
      <w:smartTag w:uri="urn:schemas-microsoft-com:office:smarttags" w:element="place">
        <w:r w:rsidRPr="006B6CE2">
          <w:rPr>
            <w:rFonts w:ascii="Goudy Old Style" w:hAnsi="Goudy Old Style"/>
          </w:rPr>
          <w:t>Yorkshire</w:t>
        </w:r>
      </w:smartTag>
      <w:r w:rsidRPr="006B6CE2">
        <w:rPr>
          <w:rFonts w:ascii="Goudy Old Style" w:hAnsi="Goudy Old Style"/>
        </w:rPr>
        <w:t xml:space="preserve"> background, which would no doubt remind John of his northern father.  Interestingly, John reminded me of my young nephew.  I recognised that this was one of the reasons for his challenging behaviour in the sessions.  In his eyes I represented his father.</w:t>
      </w:r>
    </w:p>
    <w:p w:rsidR="006B6CE2" w:rsidRPr="006B6CE2" w:rsidRDefault="006B6CE2" w:rsidP="006B6CE2">
      <w:pPr>
        <w:rPr>
          <w:rFonts w:ascii="Goudy Old Style" w:hAnsi="Goudy Old Style"/>
        </w:rPr>
      </w:pPr>
    </w:p>
    <w:p w:rsidR="006B6CE2" w:rsidRPr="006B6CE2" w:rsidRDefault="006B6CE2" w:rsidP="006B6CE2">
      <w:pPr>
        <w:rPr>
          <w:rFonts w:ascii="Goudy Old Style" w:hAnsi="Goudy Old Style"/>
        </w:rPr>
      </w:pPr>
      <w:r w:rsidRPr="006B6CE2">
        <w:rPr>
          <w:rFonts w:ascii="Goudy Old Style" w:hAnsi="Goudy Old Style"/>
        </w:rPr>
        <w:t xml:space="preserve">To work with this negative transference, I felt I suddenly had to hold him and remain focused on him John responded well to my demonstrating advanced empathy and very gently began to describe the pain he had about not having a ‘normal’ mum and dad, like his friends.  </w:t>
      </w:r>
    </w:p>
    <w:p w:rsidR="006B6CE2" w:rsidRPr="006B6CE2" w:rsidRDefault="006B6CE2" w:rsidP="006B6CE2">
      <w:pPr>
        <w:rPr>
          <w:rFonts w:ascii="Goudy Old Style" w:hAnsi="Goudy Old Style"/>
        </w:rPr>
      </w:pPr>
    </w:p>
    <w:p w:rsidR="006B6CE2" w:rsidRPr="006B6CE2" w:rsidRDefault="006B6CE2" w:rsidP="006B6CE2">
      <w:pPr>
        <w:rPr>
          <w:rFonts w:ascii="Goudy Old Style" w:hAnsi="Goudy Old Style"/>
        </w:rPr>
      </w:pPr>
      <w:r w:rsidRPr="006B6CE2">
        <w:rPr>
          <w:rFonts w:ascii="Goudy Old Style" w:hAnsi="Goudy Old Style"/>
        </w:rPr>
        <w:t xml:space="preserve">I listened carefully to his memories about school and the painful feelings at home.  When he described how his mum and dad had never attended a school event or watched him play football, I saw his incredible vulnerability.  There were times when we had long silences and I could feel a tenderness in my own heart.  I sensed his powerlessness and inability to both make and sustain close relationships.  Silences were difficult for him and he would often fill the space with a nervous shuffle and I noticed a slight habit he had of brushing his hair to one side.  I imagined him sitting on a sofa by himself, bereft of dreams of feeling loved. The past hurt feelings became present and alive in the room.  I sensed that John could understand and make a connection to the events of those early years.  Indeed, his voice at times had a childlike quality to it, often speaking quietly and using childish expressions.  At those times I tried to encourage him more, and lowered my voice as if I was speaking to a hurt child.  </w:t>
      </w:r>
    </w:p>
    <w:p w:rsidR="006B6CE2" w:rsidRPr="006B6CE2" w:rsidRDefault="006B6CE2" w:rsidP="006B6CE2">
      <w:pPr>
        <w:rPr>
          <w:rFonts w:ascii="Goudy Old Style" w:hAnsi="Goudy Old Style"/>
        </w:rPr>
      </w:pPr>
    </w:p>
    <w:p w:rsidR="006B6CE2" w:rsidRPr="006B6CE2" w:rsidRDefault="006B6CE2" w:rsidP="006B6CE2">
      <w:pPr>
        <w:rPr>
          <w:rFonts w:ascii="Goudy Old Style" w:hAnsi="Goudy Old Style"/>
        </w:rPr>
      </w:pPr>
      <w:r w:rsidRPr="006B6CE2">
        <w:rPr>
          <w:rFonts w:ascii="Goudy Old Style" w:hAnsi="Goudy Old Style"/>
        </w:rPr>
        <w:t>I felt I was able to give him a very different experience from the painful experience he had of his father and mother.  He was able to express his vulnerability and latent aggression without being punched.  Our work, in that sense, was reparative.</w:t>
      </w:r>
    </w:p>
    <w:p w:rsidR="006B6CE2" w:rsidRPr="006B6CE2" w:rsidRDefault="006B6CE2" w:rsidP="006B6CE2">
      <w:pPr>
        <w:rPr>
          <w:rFonts w:ascii="Goudy Old Style" w:hAnsi="Goudy Old Style"/>
        </w:rPr>
      </w:pPr>
    </w:p>
    <w:p w:rsidR="006B6CE2" w:rsidRPr="006B6CE2" w:rsidRDefault="006B6CE2" w:rsidP="006B6CE2">
      <w:pPr>
        <w:rPr>
          <w:rFonts w:ascii="Goudy Old Style" w:hAnsi="Goudy Old Style"/>
        </w:rPr>
      </w:pPr>
      <w:r w:rsidRPr="006B6CE2">
        <w:rPr>
          <w:rFonts w:ascii="Goudy Old Style" w:hAnsi="Goudy Old Style"/>
        </w:rPr>
        <w:lastRenderedPageBreak/>
        <w:t xml:space="preserve">It seemed to me that my core model of work, which seeks to integrate a person-centred and psychodynamic approach, was helpful.  For example I tried to offer John the core conditions whilst helping him to bring his past experience into the presence of the room, here and now.  We were able to look at his early attachment difficulties and gently work through the negative transference he had with his father.  </w:t>
      </w:r>
    </w:p>
    <w:p w:rsidR="0098541C" w:rsidRPr="00161C14" w:rsidRDefault="0078675D" w:rsidP="00D2064D">
      <w:pPr>
        <w:spacing w:before="120" w:after="360"/>
        <w:outlineLvl w:val="0"/>
        <w:rPr>
          <w:rFonts w:ascii="Goudy Old Style" w:hAnsi="Goudy Old Style" w:cs="Arial"/>
          <w:b/>
        </w:rPr>
      </w:pPr>
      <w:r w:rsidRPr="00161C14">
        <w:rPr>
          <w:rFonts w:ascii="Goudy Old Style" w:hAnsi="Goudy Old Style" w:cs="Arial"/>
          <w:b/>
        </w:rPr>
        <w:t>Wor</w:t>
      </w:r>
      <w:r w:rsidR="003A6A2A" w:rsidRPr="00161C14">
        <w:rPr>
          <w:rFonts w:ascii="Goudy Old Style" w:hAnsi="Goudy Old Style" w:cs="Arial"/>
          <w:b/>
        </w:rPr>
        <w:t>d</w:t>
      </w:r>
      <w:r w:rsidRPr="00161C14">
        <w:rPr>
          <w:rFonts w:ascii="Goudy Old Style" w:hAnsi="Goudy Old Style" w:cs="Arial"/>
          <w:b/>
        </w:rPr>
        <w:t xml:space="preserve"> </w:t>
      </w:r>
      <w:r w:rsidR="003A6A2A" w:rsidRPr="00161C14">
        <w:rPr>
          <w:rFonts w:ascii="Goudy Old Style" w:hAnsi="Goudy Old Style" w:cs="Arial"/>
          <w:b/>
        </w:rPr>
        <w:t>c</w:t>
      </w:r>
      <w:r w:rsidRPr="00161C14">
        <w:rPr>
          <w:rFonts w:ascii="Goudy Old Style" w:hAnsi="Goudy Old Style" w:cs="Arial"/>
          <w:b/>
        </w:rPr>
        <w:t>ount</w:t>
      </w:r>
      <w:r w:rsidR="00282A21" w:rsidRPr="00161C14">
        <w:rPr>
          <w:rFonts w:ascii="Goudy Old Style" w:hAnsi="Goudy Old Style" w:cs="Arial"/>
          <w:b/>
        </w:rPr>
        <w:t xml:space="preserve"> </w:t>
      </w:r>
      <w:r w:rsidR="006B6CE2">
        <w:rPr>
          <w:rFonts w:ascii="Goudy Old Style" w:hAnsi="Goudy Old Style" w:cs="Arial"/>
          <w:b/>
        </w:rPr>
        <w:t>414</w:t>
      </w:r>
    </w:p>
    <w:p w:rsidR="00B93FEF" w:rsidRPr="00161C14" w:rsidRDefault="006A688B" w:rsidP="00282A21">
      <w:pPr>
        <w:keepNext/>
        <w:spacing w:after="120"/>
        <w:rPr>
          <w:rFonts w:ascii="Goudy Old Style" w:hAnsi="Goudy Old Style" w:cs="Arial"/>
          <w:b/>
          <w:i/>
        </w:rPr>
      </w:pPr>
      <w:r w:rsidRPr="00161C14">
        <w:rPr>
          <w:rFonts w:ascii="Goudy Old Style" w:hAnsi="Goudy Old Style" w:cs="Arial"/>
          <w:b/>
          <w:i/>
        </w:rPr>
        <w:t>FEEDBACK</w:t>
      </w:r>
      <w:r w:rsidR="00282A21" w:rsidRPr="00161C14">
        <w:rPr>
          <w:rFonts w:ascii="Goudy Old Style" w:hAnsi="Goudy Old Style" w:cs="Arial"/>
          <w:b/>
          <w:i/>
        </w:rPr>
        <w:t>:</w:t>
      </w:r>
      <w:r w:rsidR="00EB3876">
        <w:rPr>
          <w:rFonts w:ascii="Goudy Old Style" w:hAnsi="Goudy Old Style" w:cs="Arial"/>
          <w:b/>
          <w:i/>
        </w:rPr>
        <w:t xml:space="preserve">  This answer gained 2 </w:t>
      </w:r>
      <w:r w:rsidR="00EB3876" w:rsidRPr="00161C14">
        <w:rPr>
          <w:rFonts w:ascii="Goudy Old Style" w:hAnsi="Goudy Old Style" w:cs="Arial"/>
          <w:b/>
          <w:i/>
        </w:rPr>
        <w:t>marks</w:t>
      </w:r>
      <w:r w:rsidR="00EB3876">
        <w:rPr>
          <w:rFonts w:ascii="Goudy Old Style" w:hAnsi="Goudy Old Style" w:cs="Arial"/>
          <w:b/>
          <w:i/>
        </w:rPr>
        <w:t>.</w:t>
      </w:r>
    </w:p>
    <w:p w:rsidR="00E225D8" w:rsidRPr="00ED6F69" w:rsidRDefault="006B6CE2" w:rsidP="00282A21">
      <w:pPr>
        <w:rPr>
          <w:rFonts w:ascii="Goudy Old Style" w:hAnsi="Goudy Old Style" w:cs="Arial"/>
          <w:i/>
          <w:spacing w:val="-2"/>
        </w:rPr>
      </w:pPr>
      <w:r w:rsidRPr="00ED6F69">
        <w:rPr>
          <w:rFonts w:ascii="Goudy Old Style" w:hAnsi="Goudy Old Style" w:cs="Arial"/>
          <w:i/>
          <w:spacing w:val="-2"/>
        </w:rPr>
        <w:t xml:space="preserve">This shows </w:t>
      </w:r>
      <w:r w:rsidR="008F3CDB" w:rsidRPr="00ED6F69">
        <w:rPr>
          <w:rFonts w:ascii="Goudy Old Style" w:hAnsi="Goudy Old Style" w:cs="Arial"/>
          <w:i/>
          <w:spacing w:val="-2"/>
        </w:rPr>
        <w:t>some</w:t>
      </w:r>
      <w:r w:rsidRPr="00ED6F69">
        <w:rPr>
          <w:rFonts w:ascii="Goudy Old Style" w:hAnsi="Goudy Old Style" w:cs="Arial"/>
          <w:i/>
          <w:spacing w:val="-2"/>
        </w:rPr>
        <w:t xml:space="preserve"> understanding of </w:t>
      </w:r>
      <w:r w:rsidR="008F3CDB" w:rsidRPr="00ED6F69">
        <w:rPr>
          <w:rFonts w:ascii="Goudy Old Style" w:hAnsi="Goudy Old Style" w:cs="Arial"/>
          <w:i/>
          <w:spacing w:val="-2"/>
        </w:rPr>
        <w:t xml:space="preserve">diversity issues in the relationship. </w:t>
      </w:r>
      <w:r w:rsidRPr="00ED6F69">
        <w:rPr>
          <w:rFonts w:ascii="Goudy Old Style" w:hAnsi="Goudy Old Style" w:cs="Arial"/>
          <w:i/>
          <w:spacing w:val="-2"/>
        </w:rPr>
        <w:t xml:space="preserve">The candidate </w:t>
      </w:r>
      <w:r w:rsidR="008F3CDB" w:rsidRPr="00ED6F69">
        <w:rPr>
          <w:rFonts w:ascii="Goudy Old Style" w:hAnsi="Goudy Old Style" w:cs="Arial"/>
          <w:i/>
          <w:spacing w:val="-2"/>
        </w:rPr>
        <w:t>refers to implicit processes and gives examples of how he worked with these.  It is not entirely clear though</w:t>
      </w:r>
      <w:r w:rsidRPr="00ED6F69">
        <w:rPr>
          <w:rFonts w:ascii="Goudy Old Style" w:hAnsi="Goudy Old Style" w:cs="Arial"/>
          <w:i/>
          <w:spacing w:val="-2"/>
        </w:rPr>
        <w:t xml:space="preserve"> whether the counsellor worked in an overtly psychodynamic way (explicit interpretations to bring</w:t>
      </w:r>
      <w:r w:rsidR="00B97462" w:rsidRPr="00ED6F69">
        <w:rPr>
          <w:rFonts w:ascii="Goudy Old Style" w:hAnsi="Goudy Old Style" w:cs="Arial"/>
          <w:i/>
          <w:spacing w:val="-2"/>
        </w:rPr>
        <w:t xml:space="preserve"> the past into the room) in his </w:t>
      </w:r>
      <w:r w:rsidRPr="00ED6F69">
        <w:rPr>
          <w:rFonts w:ascii="Goudy Old Style" w:hAnsi="Goudy Old Style" w:cs="Arial"/>
          <w:i/>
          <w:spacing w:val="-2"/>
        </w:rPr>
        <w:t>interacti</w:t>
      </w:r>
      <w:r w:rsidR="00B97462" w:rsidRPr="00ED6F69">
        <w:rPr>
          <w:rFonts w:ascii="Goudy Old Style" w:hAnsi="Goudy Old Style" w:cs="Arial"/>
          <w:i/>
          <w:spacing w:val="-2"/>
        </w:rPr>
        <w:t xml:space="preserve">ons with the client or whether </w:t>
      </w:r>
      <w:r w:rsidRPr="00ED6F69">
        <w:rPr>
          <w:rFonts w:ascii="Goudy Old Style" w:hAnsi="Goudy Old Style" w:cs="Arial"/>
          <w:i/>
          <w:spacing w:val="-2"/>
        </w:rPr>
        <w:t>he was applying psychodynamic understanding to the client while working i</w:t>
      </w:r>
      <w:r w:rsidR="00B97462" w:rsidRPr="00ED6F69">
        <w:rPr>
          <w:rFonts w:ascii="Goudy Old Style" w:hAnsi="Goudy Old Style" w:cs="Arial"/>
          <w:i/>
          <w:spacing w:val="-2"/>
        </w:rPr>
        <w:t>n a more person-centred way.  His</w:t>
      </w:r>
      <w:r w:rsidRPr="00ED6F69">
        <w:rPr>
          <w:rFonts w:ascii="Goudy Old Style" w:hAnsi="Goudy Old Style" w:cs="Arial"/>
          <w:i/>
          <w:spacing w:val="-2"/>
        </w:rPr>
        <w:t xml:space="preserve"> sense of the reparative nature of the relationship is accurate and important.</w:t>
      </w:r>
      <w:r w:rsidR="00B97462" w:rsidRPr="00ED6F69">
        <w:rPr>
          <w:rFonts w:ascii="Goudy Old Style" w:hAnsi="Goudy Old Style" w:cs="Arial"/>
          <w:i/>
          <w:spacing w:val="-2"/>
        </w:rPr>
        <w:t xml:space="preserve">  </w:t>
      </w:r>
    </w:p>
    <w:p w:rsidR="00545455" w:rsidRPr="00161C14" w:rsidRDefault="00545455" w:rsidP="00282A21">
      <w:pPr>
        <w:spacing w:line="360" w:lineRule="auto"/>
        <w:rPr>
          <w:rFonts w:ascii="Goudy Old Style" w:hAnsi="Goudy Old Style" w:cs="Arial"/>
          <w:b/>
        </w:rPr>
      </w:pPr>
    </w:p>
    <w:p w:rsidR="00B93FEF" w:rsidRPr="00161C14" w:rsidRDefault="008F3CDB" w:rsidP="00161C14">
      <w:pPr>
        <w:keepNext/>
        <w:numPr>
          <w:ilvl w:val="0"/>
          <w:numId w:val="7"/>
        </w:numPr>
        <w:tabs>
          <w:tab w:val="clear" w:pos="720"/>
        </w:tabs>
        <w:spacing w:after="120"/>
        <w:ind w:left="357" w:hanging="357"/>
        <w:outlineLvl w:val="0"/>
        <w:rPr>
          <w:rFonts w:ascii="Goudy Old Style" w:hAnsi="Goudy Old Style" w:cs="Arial"/>
          <w:b/>
          <w:bCs/>
        </w:rPr>
      </w:pPr>
      <w:r>
        <w:rPr>
          <w:rFonts w:ascii="Goudy Old Style" w:hAnsi="Goudy Old Style" w:cs="Arial"/>
          <w:b/>
          <w:bCs/>
        </w:rPr>
        <w:t xml:space="preserve">DEVELOPMENT OF THE </w:t>
      </w:r>
      <w:r w:rsidR="00161C14">
        <w:rPr>
          <w:rFonts w:ascii="Goudy Old Style" w:hAnsi="Goudy Old Style" w:cs="Arial"/>
          <w:b/>
          <w:bCs/>
        </w:rPr>
        <w:t xml:space="preserve">THERAPEUTIC </w:t>
      </w:r>
      <w:r>
        <w:rPr>
          <w:rFonts w:ascii="Goudy Old Style" w:hAnsi="Goudy Old Style" w:cs="Arial"/>
          <w:b/>
          <w:bCs/>
        </w:rPr>
        <w:t xml:space="preserve">RELATIONSHIP </w:t>
      </w:r>
    </w:p>
    <w:p w:rsidR="00B93FEF" w:rsidRPr="003C6F98" w:rsidRDefault="008F3CDB" w:rsidP="00161C14">
      <w:pPr>
        <w:numPr>
          <w:ilvl w:val="1"/>
          <w:numId w:val="10"/>
        </w:numPr>
        <w:spacing w:after="300"/>
        <w:ind w:left="641" w:hanging="284"/>
        <w:rPr>
          <w:rFonts w:ascii="Goudy Old Style" w:hAnsi="Goudy Old Style" w:cs="Arial"/>
          <w:b/>
          <w:i/>
        </w:rPr>
      </w:pPr>
      <w:r>
        <w:rPr>
          <w:rFonts w:ascii="Goudy Old Style" w:hAnsi="Goudy Old Style" w:cs="Arial"/>
          <w:b/>
          <w:i/>
        </w:rPr>
        <w:t>Show how you work with implicit aspects of the therapeutic relationship and the therapeutic process.</w:t>
      </w:r>
    </w:p>
    <w:p w:rsidR="00F737C3" w:rsidRPr="00F737C3" w:rsidRDefault="00F737C3" w:rsidP="00F737C3">
      <w:pPr>
        <w:rPr>
          <w:rFonts w:ascii="Goudy Old Style" w:hAnsi="Goudy Old Style"/>
        </w:rPr>
      </w:pPr>
      <w:r w:rsidRPr="00F737C3">
        <w:rPr>
          <w:rFonts w:ascii="Goudy Old Style" w:hAnsi="Goudy Old Style"/>
        </w:rPr>
        <w:t>As the sessions went on, John appeared as a chaotic and confused child, both in and also outside the sessions.  For example, he’d ring up to let me know he would be late and then simply didn’t turn up.  Sometimes he would arrive late and insist that the session be extended.  It was clear John had a wilful disregard for boundaries.</w:t>
      </w:r>
    </w:p>
    <w:p w:rsidR="00F737C3" w:rsidRPr="00F737C3" w:rsidRDefault="00F737C3" w:rsidP="00F737C3">
      <w:pPr>
        <w:rPr>
          <w:rFonts w:ascii="Goudy Old Style" w:hAnsi="Goudy Old Style"/>
        </w:rPr>
      </w:pPr>
    </w:p>
    <w:p w:rsidR="00F737C3" w:rsidRPr="00F737C3" w:rsidRDefault="00F737C3" w:rsidP="00F737C3">
      <w:pPr>
        <w:rPr>
          <w:rFonts w:ascii="Goudy Old Style" w:hAnsi="Goudy Old Style"/>
        </w:rPr>
      </w:pPr>
      <w:r w:rsidRPr="00F737C3">
        <w:rPr>
          <w:rFonts w:ascii="Goudy Old Style" w:hAnsi="Goudy Old Style"/>
        </w:rPr>
        <w:t>I challenged him on this and he began to come on time.  So I felt empathy for John and that helped me feel the pain of rejection that he’d lived with all these years.  He was lost, abandoned and never had an opportunity to form a secure attachment.  That pattern was repeated with the birth of his own children, when he was never given access to them.  I asked him in one session to describe his mother.  He described her as ‘perfect.  We get on really well.’  However, his body language said something completely different.  He had a huge frown, his fists began to clench and at one point he placed his thumb in his mouth.  It felt intensely painful and I sensed that this was a core wound for John and that at this moment he needed gentle holding.</w:t>
      </w:r>
      <w:r w:rsidR="000D7611">
        <w:rPr>
          <w:rFonts w:ascii="Goudy Old Style" w:hAnsi="Goudy Old Style"/>
        </w:rPr>
        <w:t xml:space="preserve">  This happened several times and it was not easy to challenge the incongruence of what he was saying and what his body language seemed to be conveying.  I found that it was helpful to use relational immediacy by inviting him to look at what was going on in the moment (by sharing my observations) with an invitation to reflect on whether there were any links in our relationship.  I wondered for example whether the fact that sometimes he was very complimentary about me and at other times quite hostile was a reflection of similar ambivalence.  </w:t>
      </w:r>
      <w:r w:rsidR="00C150DA">
        <w:rPr>
          <w:rFonts w:ascii="Goudy Old Style" w:hAnsi="Goudy Old Style"/>
        </w:rPr>
        <w:t>I am not sure that I did this very effectively.</w:t>
      </w:r>
    </w:p>
    <w:p w:rsidR="00F737C3" w:rsidRPr="00F737C3" w:rsidRDefault="00F737C3" w:rsidP="00F737C3">
      <w:pPr>
        <w:rPr>
          <w:rFonts w:ascii="Goudy Old Style" w:hAnsi="Goudy Old Style"/>
        </w:rPr>
      </w:pPr>
    </w:p>
    <w:p w:rsidR="00F737C3" w:rsidRPr="00F737C3" w:rsidRDefault="00F737C3" w:rsidP="00F737C3">
      <w:pPr>
        <w:rPr>
          <w:rFonts w:ascii="Goudy Old Style" w:hAnsi="Goudy Old Style"/>
        </w:rPr>
      </w:pPr>
      <w:r w:rsidRPr="00F737C3">
        <w:rPr>
          <w:rFonts w:ascii="Goudy Old Style" w:hAnsi="Goudy Old Style"/>
        </w:rPr>
        <w:t>I imagined that John’s mother would have felt intense pressures herself and no doubt John had felt a need to deeply protect her and yet also internalised some of her pain and distress.  It felt vital to the therapeutic process that we revisited the past and brought events present into the room.  Very gently he became able to accept my interpretation of events, but it was important to offer them slowly.  I was reminded of Jung, who said ‘never know better and never know first’</w:t>
      </w:r>
      <w:r w:rsidR="000D7611">
        <w:rPr>
          <w:rFonts w:ascii="Goudy Old Style" w:hAnsi="Goudy Old Style"/>
        </w:rPr>
        <w:t>.</w:t>
      </w:r>
    </w:p>
    <w:p w:rsidR="005529F9" w:rsidRPr="00161C14" w:rsidRDefault="005529F9" w:rsidP="00460A02">
      <w:pPr>
        <w:spacing w:before="120" w:after="360"/>
        <w:outlineLvl w:val="0"/>
        <w:rPr>
          <w:rFonts w:ascii="Goudy Old Style" w:hAnsi="Goudy Old Style" w:cs="Arial"/>
          <w:b/>
        </w:rPr>
      </w:pPr>
      <w:r w:rsidRPr="00161C14">
        <w:rPr>
          <w:rFonts w:ascii="Goudy Old Style" w:hAnsi="Goudy Old Style" w:cs="Arial"/>
          <w:b/>
        </w:rPr>
        <w:t>W</w:t>
      </w:r>
      <w:r w:rsidR="00ED6F69">
        <w:rPr>
          <w:rFonts w:ascii="Goudy Old Style" w:hAnsi="Goudy Old Style" w:cs="Arial"/>
          <w:b/>
        </w:rPr>
        <w:t>ord count</w:t>
      </w:r>
      <w:r w:rsidR="00C150DA">
        <w:rPr>
          <w:rFonts w:ascii="Goudy Old Style" w:hAnsi="Goudy Old Style" w:cs="Arial"/>
          <w:b/>
        </w:rPr>
        <w:t xml:space="preserve"> 391</w:t>
      </w:r>
    </w:p>
    <w:p w:rsidR="00957F04" w:rsidRPr="00161C14" w:rsidRDefault="006A688B" w:rsidP="00282A21">
      <w:pPr>
        <w:keepNext/>
        <w:spacing w:after="120"/>
        <w:rPr>
          <w:rFonts w:ascii="Goudy Old Style" w:hAnsi="Goudy Old Style" w:cs="Arial"/>
          <w:b/>
          <w:i/>
        </w:rPr>
      </w:pPr>
      <w:r w:rsidRPr="00161C14">
        <w:rPr>
          <w:rFonts w:ascii="Goudy Old Style" w:hAnsi="Goudy Old Style" w:cs="Arial"/>
          <w:b/>
          <w:i/>
        </w:rPr>
        <w:lastRenderedPageBreak/>
        <w:t>FEEDBACK</w:t>
      </w:r>
      <w:r w:rsidR="00282A21" w:rsidRPr="00161C14">
        <w:rPr>
          <w:rFonts w:ascii="Goudy Old Style" w:hAnsi="Goudy Old Style" w:cs="Arial"/>
          <w:b/>
          <w:i/>
        </w:rPr>
        <w:t>:</w:t>
      </w:r>
      <w:r w:rsidR="00EB3876">
        <w:rPr>
          <w:rFonts w:ascii="Goudy Old Style" w:hAnsi="Goudy Old Style" w:cs="Arial"/>
          <w:b/>
          <w:i/>
        </w:rPr>
        <w:t xml:space="preserve">  This answer gained 2 ½ </w:t>
      </w:r>
      <w:r w:rsidR="00EB3876" w:rsidRPr="00161C14">
        <w:rPr>
          <w:rFonts w:ascii="Goudy Old Style" w:hAnsi="Goudy Old Style" w:cs="Arial"/>
          <w:b/>
          <w:i/>
        </w:rPr>
        <w:t>marks</w:t>
      </w:r>
      <w:r w:rsidR="00EB3876">
        <w:rPr>
          <w:rFonts w:ascii="Goudy Old Style" w:hAnsi="Goudy Old Style" w:cs="Arial"/>
          <w:b/>
          <w:i/>
        </w:rPr>
        <w:t>.</w:t>
      </w:r>
    </w:p>
    <w:p w:rsidR="009258CB" w:rsidRPr="00DD05D6" w:rsidRDefault="00957F04" w:rsidP="00DD05D6">
      <w:pPr>
        <w:rPr>
          <w:rFonts w:ascii="Goudy Old Style" w:hAnsi="Goudy Old Style" w:cs="Arial"/>
          <w:i/>
        </w:rPr>
      </w:pPr>
      <w:r w:rsidRPr="00161C14">
        <w:rPr>
          <w:rFonts w:ascii="Goudy Old Style" w:hAnsi="Goudy Old Style" w:cs="Arial"/>
          <w:i/>
        </w:rPr>
        <w:t>A</w:t>
      </w:r>
      <w:r w:rsidR="00F737C3">
        <w:rPr>
          <w:rFonts w:ascii="Goudy Old Style" w:hAnsi="Goudy Old Style" w:cs="Arial"/>
          <w:i/>
        </w:rPr>
        <w:t xml:space="preserve"> good answer which shows insight about the client’s process and </w:t>
      </w:r>
      <w:r w:rsidR="007D3007">
        <w:rPr>
          <w:rFonts w:ascii="Goudy Old Style" w:hAnsi="Goudy Old Style" w:cs="Arial"/>
          <w:i/>
        </w:rPr>
        <w:t xml:space="preserve">the ability to make </w:t>
      </w:r>
      <w:r w:rsidR="00F737C3">
        <w:rPr>
          <w:rFonts w:ascii="Goudy Old Style" w:hAnsi="Goudy Old Style" w:cs="Arial"/>
          <w:i/>
        </w:rPr>
        <w:t xml:space="preserve">links to therapeutic </w:t>
      </w:r>
      <w:r w:rsidR="00D05FE1">
        <w:rPr>
          <w:rFonts w:ascii="Goudy Old Style" w:hAnsi="Goudy Old Style" w:cs="Arial"/>
          <w:i/>
        </w:rPr>
        <w:t>need and</w:t>
      </w:r>
      <w:r w:rsidR="00C150DA">
        <w:rPr>
          <w:rFonts w:ascii="Goudy Old Style" w:hAnsi="Goudy Old Style" w:cs="Arial"/>
          <w:i/>
        </w:rPr>
        <w:t xml:space="preserve"> the therapeutic relationship.</w:t>
      </w:r>
      <w:r w:rsidR="00F737C3">
        <w:rPr>
          <w:rFonts w:ascii="Goudy Old Style" w:hAnsi="Goudy Old Style" w:cs="Arial"/>
          <w:i/>
        </w:rPr>
        <w:t xml:space="preserve">    Although this section is quite brief</w:t>
      </w:r>
      <w:r w:rsidR="007D3007">
        <w:rPr>
          <w:rFonts w:ascii="Goudy Old Style" w:hAnsi="Goudy Old Style" w:cs="Arial"/>
          <w:i/>
        </w:rPr>
        <w:t xml:space="preserve"> in itself the case review as a whole shows a good understanding </w:t>
      </w:r>
      <w:r w:rsidR="000D7611">
        <w:rPr>
          <w:rFonts w:ascii="Goudy Old Style" w:hAnsi="Goudy Old Style" w:cs="Arial"/>
          <w:i/>
        </w:rPr>
        <w:t>of therapeutic process</w:t>
      </w:r>
      <w:r w:rsidR="007D3007">
        <w:rPr>
          <w:rFonts w:ascii="Goudy Old Style" w:hAnsi="Goudy Old Style" w:cs="Arial"/>
          <w:i/>
        </w:rPr>
        <w:t xml:space="preserve"> </w:t>
      </w:r>
      <w:r w:rsidR="00D05FE1">
        <w:rPr>
          <w:rFonts w:ascii="Goudy Old Style" w:hAnsi="Goudy Old Style" w:cs="Arial"/>
          <w:i/>
        </w:rPr>
        <w:t>- hence</w:t>
      </w:r>
      <w:r w:rsidR="007D3007">
        <w:rPr>
          <w:rFonts w:ascii="Goudy Old Style" w:hAnsi="Goudy Old Style" w:cs="Arial"/>
          <w:i/>
        </w:rPr>
        <w:t xml:space="preserve"> good marks.</w:t>
      </w:r>
      <w:r w:rsidR="000D7611">
        <w:rPr>
          <w:rFonts w:ascii="Goudy Old Style" w:hAnsi="Goudy Old Style" w:cs="Arial"/>
          <w:i/>
        </w:rPr>
        <w:t xml:space="preserve">  There could have been some exploration of the tension between the person-centred belief that given the right conditions a client can find their own answers and the counsellor’s clear desire for the client to accep</w:t>
      </w:r>
      <w:r w:rsidR="00D05FE1">
        <w:rPr>
          <w:rFonts w:ascii="Goudy Old Style" w:hAnsi="Goudy Old Style" w:cs="Arial"/>
          <w:i/>
        </w:rPr>
        <w:t>t his</w:t>
      </w:r>
      <w:r w:rsidR="00C150DA">
        <w:rPr>
          <w:rFonts w:ascii="Goudy Old Style" w:hAnsi="Goudy Old Style" w:cs="Arial"/>
          <w:i/>
        </w:rPr>
        <w:t xml:space="preserve"> interpretation of events, particularly as this is a good example of the inherent tension when integrating two very different approaches.</w:t>
      </w:r>
      <w:r w:rsidR="000D7611">
        <w:rPr>
          <w:rFonts w:ascii="Goudy Old Style" w:hAnsi="Goudy Old Style" w:cs="Arial"/>
          <w:i/>
        </w:rPr>
        <w:t xml:space="preserve"> </w:t>
      </w:r>
    </w:p>
    <w:p w:rsidR="002215E7" w:rsidRPr="00161C14" w:rsidRDefault="002215E7" w:rsidP="00282A21">
      <w:pPr>
        <w:rPr>
          <w:rFonts w:ascii="Goudy Old Style" w:hAnsi="Goudy Old Style" w:cs="Arial"/>
          <w:i/>
        </w:rPr>
      </w:pPr>
    </w:p>
    <w:p w:rsidR="00E32833" w:rsidRPr="00161C14" w:rsidRDefault="00161C14" w:rsidP="00161C14">
      <w:pPr>
        <w:keepNext/>
        <w:numPr>
          <w:ilvl w:val="0"/>
          <w:numId w:val="5"/>
        </w:numPr>
        <w:tabs>
          <w:tab w:val="clear" w:pos="720"/>
        </w:tabs>
        <w:spacing w:after="120"/>
        <w:ind w:left="357" w:hanging="357"/>
        <w:outlineLvl w:val="0"/>
        <w:rPr>
          <w:rFonts w:ascii="Goudy Old Style" w:hAnsi="Goudy Old Style" w:cs="Arial"/>
          <w:b/>
          <w:bCs/>
        </w:rPr>
      </w:pPr>
      <w:r w:rsidRPr="00161C14">
        <w:rPr>
          <w:rFonts w:ascii="Goudy Old Style" w:hAnsi="Goudy Old Style" w:cs="Arial"/>
          <w:b/>
          <w:bCs/>
        </w:rPr>
        <w:t>USE OF SELF AWARENESS</w:t>
      </w:r>
    </w:p>
    <w:p w:rsidR="00E32833" w:rsidRPr="00161C14" w:rsidRDefault="00E32833" w:rsidP="00442F8A">
      <w:pPr>
        <w:numPr>
          <w:ilvl w:val="1"/>
          <w:numId w:val="10"/>
        </w:numPr>
        <w:spacing w:after="120"/>
        <w:ind w:left="641" w:hanging="284"/>
        <w:rPr>
          <w:rFonts w:ascii="Goudy Old Style" w:hAnsi="Goudy Old Style" w:cs="Arial"/>
          <w:b/>
          <w:i/>
        </w:rPr>
      </w:pPr>
      <w:r w:rsidRPr="00161C14">
        <w:rPr>
          <w:rFonts w:ascii="Goudy Old Style" w:hAnsi="Goudy Old Style" w:cs="Arial"/>
          <w:b/>
          <w:i/>
        </w:rPr>
        <w:t xml:space="preserve">Reflect on how your self awareness impacted on the therapeutic </w:t>
      </w:r>
      <w:r w:rsidR="00442F8A">
        <w:rPr>
          <w:rFonts w:ascii="Goudy Old Style" w:hAnsi="Goudy Old Style" w:cs="Arial"/>
          <w:b/>
          <w:i/>
        </w:rPr>
        <w:t>work</w:t>
      </w:r>
      <w:r w:rsidR="00E80DC6" w:rsidRPr="00161C14">
        <w:rPr>
          <w:rFonts w:ascii="Goudy Old Style" w:hAnsi="Goudy Old Style" w:cs="Arial"/>
          <w:b/>
          <w:i/>
        </w:rPr>
        <w:t>.</w:t>
      </w:r>
    </w:p>
    <w:p w:rsidR="0088275A" w:rsidRPr="0088275A" w:rsidRDefault="0088275A" w:rsidP="0088275A">
      <w:pPr>
        <w:rPr>
          <w:rFonts w:ascii="Goudy Old Style" w:hAnsi="Goudy Old Style"/>
        </w:rPr>
      </w:pPr>
      <w:r w:rsidRPr="0088275A">
        <w:rPr>
          <w:rFonts w:ascii="Goudy Old Style" w:hAnsi="Goudy Old Style"/>
        </w:rPr>
        <w:t>John’s early childhood touched into something of my own childhood.  I remembered my own upbringing.  My father had struggled for years with an alcohol problem and mum was a cold and strict mother.  I could sense those feelings of being alone in a world that was quite empty and cold.  Those were part of the feelings I dealt with in my own personal work and therapy and it felt important that I deal with them in supervision.  It was important that I bracket them out and didn’t allow them to seep into our work unduly.  The notion of the wounded healer comes to mind, and my heart went out to John because I had an understanding of his pain.</w:t>
      </w:r>
    </w:p>
    <w:p w:rsidR="0088275A" w:rsidRPr="0088275A" w:rsidRDefault="0088275A" w:rsidP="0088275A">
      <w:pPr>
        <w:rPr>
          <w:rFonts w:ascii="Goudy Old Style" w:hAnsi="Goudy Old Style"/>
        </w:rPr>
      </w:pPr>
    </w:p>
    <w:p w:rsidR="0088275A" w:rsidRPr="0088275A" w:rsidRDefault="0088275A" w:rsidP="0088275A">
      <w:pPr>
        <w:rPr>
          <w:rFonts w:ascii="Goudy Old Style" w:hAnsi="Goudy Old Style"/>
        </w:rPr>
      </w:pPr>
      <w:r w:rsidRPr="0088275A">
        <w:rPr>
          <w:rFonts w:ascii="Goudy Old Style" w:hAnsi="Goudy Old Style"/>
        </w:rPr>
        <w:t xml:space="preserve">I think this allowed me to understand some of his somewhat erratic behaviour.  For example, if I was getting too close he had a habit of looking at his watch, or he would find a way or an excuse for attempting to leave early.  On two occasions he had to go to the toilet in mid-session.  In my supervision I discussed how important it was to hold the boundaries for him.  I did this by reminding him of our contract; that we would work for 60 minutes and he would settle back down.  </w:t>
      </w:r>
      <w:r w:rsidR="00C150DA">
        <w:rPr>
          <w:rFonts w:ascii="Goudy Old Style" w:hAnsi="Goudy Old Style"/>
        </w:rPr>
        <w:t xml:space="preserve">It might have been helpful to work more explicitly with this pattern rather than keeping it to myself.  Sometimes it is not possible to see the patterns until after the event </w:t>
      </w:r>
      <w:r w:rsidR="00D05FE1">
        <w:rPr>
          <w:rFonts w:ascii="Goudy Old Style" w:hAnsi="Goudy Old Style"/>
        </w:rPr>
        <w:t>e.g.</w:t>
      </w:r>
      <w:r w:rsidR="00C150DA">
        <w:rPr>
          <w:rFonts w:ascii="Goudy Old Style" w:hAnsi="Goudy Old Style"/>
        </w:rPr>
        <w:t xml:space="preserve"> in supervision or even when writing up process notes and then the moment can already be missed.  Having said that it does seem that if a pattern is persistent there will be other opportunities for the therapist to address them perhaps in a later session.  It does, however, highlight the importance of taking time to reflect on client work which is difficult in a busy schedule.</w:t>
      </w:r>
    </w:p>
    <w:p w:rsidR="0088275A" w:rsidRPr="0088275A" w:rsidRDefault="0088275A" w:rsidP="0088275A">
      <w:pPr>
        <w:rPr>
          <w:rFonts w:ascii="Goudy Old Style" w:hAnsi="Goudy Old Style"/>
        </w:rPr>
      </w:pPr>
    </w:p>
    <w:p w:rsidR="0088275A" w:rsidRPr="0088275A" w:rsidRDefault="0088275A" w:rsidP="0088275A">
      <w:pPr>
        <w:rPr>
          <w:rFonts w:ascii="Goudy Old Style" w:hAnsi="Goudy Old Style"/>
        </w:rPr>
      </w:pPr>
      <w:r w:rsidRPr="0088275A">
        <w:rPr>
          <w:rFonts w:ascii="Goudy Old Style" w:hAnsi="Goudy Old Style"/>
        </w:rPr>
        <w:t>Sometimes he would praise me, or compliment me, and I would get drawn close to him.  At other times he would rubbish me, saying this wasn’t really helping</w:t>
      </w:r>
      <w:r w:rsidR="00C150DA">
        <w:rPr>
          <w:rFonts w:ascii="Goudy Old Style" w:hAnsi="Goudy Old Style"/>
        </w:rPr>
        <w:t xml:space="preserve"> – more evidence of the ambivalence mentioned above</w:t>
      </w:r>
      <w:r w:rsidRPr="0088275A">
        <w:rPr>
          <w:rFonts w:ascii="Goudy Old Style" w:hAnsi="Goudy Old Style"/>
        </w:rPr>
        <w:t xml:space="preserve">. </w:t>
      </w:r>
      <w:r w:rsidR="00C150DA">
        <w:rPr>
          <w:rFonts w:ascii="Goudy Old Style" w:hAnsi="Goudy Old Style"/>
        </w:rPr>
        <w:t xml:space="preserve">  However, I understood that a</w:t>
      </w:r>
      <w:r w:rsidRPr="0088275A">
        <w:rPr>
          <w:rFonts w:ascii="Goudy Old Style" w:hAnsi="Goudy Old Style"/>
        </w:rPr>
        <w:t>ll of this w</w:t>
      </w:r>
      <w:r w:rsidR="00C150DA">
        <w:rPr>
          <w:rFonts w:ascii="Goudy Old Style" w:hAnsi="Goudy Old Style"/>
        </w:rPr>
        <w:t>as about te</w:t>
      </w:r>
      <w:r w:rsidR="00442F8A">
        <w:rPr>
          <w:rFonts w:ascii="Goudy Old Style" w:hAnsi="Goudy Old Style"/>
        </w:rPr>
        <w:t>sting the boundaries and that it</w:t>
      </w:r>
      <w:r w:rsidR="00C150DA">
        <w:rPr>
          <w:rFonts w:ascii="Goudy Old Style" w:hAnsi="Goudy Old Style"/>
        </w:rPr>
        <w:t xml:space="preserve"> was my role to hold them to create a safe containment for the therapeutic work.</w:t>
      </w:r>
    </w:p>
    <w:p w:rsidR="005F5E36" w:rsidRPr="00161C14" w:rsidRDefault="005F5E36" w:rsidP="00D2064D">
      <w:pPr>
        <w:spacing w:before="120" w:after="360"/>
        <w:outlineLvl w:val="0"/>
        <w:rPr>
          <w:rFonts w:ascii="Goudy Old Style" w:hAnsi="Goudy Old Style" w:cs="Arial"/>
          <w:b/>
        </w:rPr>
      </w:pPr>
      <w:r w:rsidRPr="00161C14">
        <w:rPr>
          <w:rFonts w:ascii="Goudy Old Style" w:hAnsi="Goudy Old Style" w:cs="Arial"/>
          <w:b/>
        </w:rPr>
        <w:t>Word co</w:t>
      </w:r>
      <w:r w:rsidR="00C150DA">
        <w:rPr>
          <w:rFonts w:ascii="Goudy Old Style" w:hAnsi="Goudy Old Style" w:cs="Arial"/>
          <w:b/>
        </w:rPr>
        <w:t>unt 375</w:t>
      </w:r>
    </w:p>
    <w:p w:rsidR="00B041E8" w:rsidRPr="00161C14" w:rsidRDefault="006A688B" w:rsidP="00282A21">
      <w:pPr>
        <w:keepNext/>
        <w:spacing w:after="120"/>
        <w:rPr>
          <w:rFonts w:ascii="Goudy Old Style" w:hAnsi="Goudy Old Style" w:cs="Arial"/>
          <w:b/>
          <w:i/>
        </w:rPr>
      </w:pPr>
      <w:r w:rsidRPr="00161C14">
        <w:rPr>
          <w:rFonts w:ascii="Goudy Old Style" w:hAnsi="Goudy Old Style" w:cs="Arial"/>
          <w:b/>
          <w:i/>
        </w:rPr>
        <w:t>FEEDBACK</w:t>
      </w:r>
      <w:r w:rsidR="00282A21" w:rsidRPr="00161C14">
        <w:rPr>
          <w:rFonts w:ascii="Goudy Old Style" w:hAnsi="Goudy Old Style" w:cs="Arial"/>
          <w:b/>
          <w:i/>
        </w:rPr>
        <w:t>:</w:t>
      </w:r>
      <w:r w:rsidR="00EB3876">
        <w:rPr>
          <w:rFonts w:ascii="Goudy Old Style" w:hAnsi="Goudy Old Style" w:cs="Arial"/>
          <w:b/>
          <w:i/>
        </w:rPr>
        <w:t xml:space="preserve">  This answer gained 2 </w:t>
      </w:r>
      <w:r w:rsidR="00EB3876" w:rsidRPr="00161C14">
        <w:rPr>
          <w:rFonts w:ascii="Goudy Old Style" w:hAnsi="Goudy Old Style" w:cs="Arial"/>
          <w:b/>
          <w:i/>
        </w:rPr>
        <w:t>marks</w:t>
      </w:r>
      <w:r w:rsidR="00EB3876">
        <w:rPr>
          <w:rFonts w:ascii="Goudy Old Style" w:hAnsi="Goudy Old Style" w:cs="Arial"/>
          <w:b/>
          <w:i/>
        </w:rPr>
        <w:t>.</w:t>
      </w:r>
    </w:p>
    <w:p w:rsidR="00C150DA" w:rsidRPr="00ED6F69" w:rsidRDefault="0088275A" w:rsidP="001D7901">
      <w:pPr>
        <w:rPr>
          <w:rFonts w:ascii="Goudy Old Style" w:hAnsi="Goudy Old Style" w:cs="Arial"/>
          <w:i/>
        </w:rPr>
      </w:pPr>
      <w:r w:rsidRPr="00ED6F69">
        <w:rPr>
          <w:rFonts w:ascii="Goudy Old Style" w:hAnsi="Goudy Old Style" w:cs="Arial"/>
          <w:i/>
        </w:rPr>
        <w:t>This shows a good understandi</w:t>
      </w:r>
      <w:r w:rsidR="00D05FE1" w:rsidRPr="00ED6F69">
        <w:rPr>
          <w:rFonts w:ascii="Goudy Old Style" w:hAnsi="Goudy Old Style" w:cs="Arial"/>
          <w:i/>
        </w:rPr>
        <w:t xml:space="preserve">ng of how the candidate used his own self-awareness of his issues to understand his </w:t>
      </w:r>
      <w:r w:rsidRPr="00ED6F69">
        <w:rPr>
          <w:rFonts w:ascii="Goudy Old Style" w:hAnsi="Goudy Old Style" w:cs="Arial"/>
          <w:i/>
        </w:rPr>
        <w:t xml:space="preserve">client and </w:t>
      </w:r>
      <w:r w:rsidR="00D05FE1" w:rsidRPr="00ED6F69">
        <w:rPr>
          <w:rFonts w:ascii="Goudy Old Style" w:hAnsi="Goudy Old Style" w:cs="Arial"/>
          <w:i/>
        </w:rPr>
        <w:t xml:space="preserve">work with him </w:t>
      </w:r>
      <w:proofErr w:type="spellStart"/>
      <w:r w:rsidR="00D05FE1" w:rsidRPr="00ED6F69">
        <w:rPr>
          <w:rFonts w:ascii="Goudy Old Style" w:hAnsi="Goudy Old Style" w:cs="Arial"/>
          <w:i/>
        </w:rPr>
        <w:t>reparatively</w:t>
      </w:r>
      <w:proofErr w:type="spellEnd"/>
      <w:r w:rsidR="00D05FE1" w:rsidRPr="00ED6F69">
        <w:rPr>
          <w:rFonts w:ascii="Goudy Old Style" w:hAnsi="Goudy Old Style" w:cs="Arial"/>
          <w:i/>
        </w:rPr>
        <w:t>.  He</w:t>
      </w:r>
      <w:r w:rsidRPr="00ED6F69">
        <w:rPr>
          <w:rFonts w:ascii="Goudy Old Style" w:hAnsi="Goudy Old Style" w:cs="Arial"/>
          <w:i/>
        </w:rPr>
        <w:t xml:space="preserve"> also </w:t>
      </w:r>
      <w:r w:rsidR="00D05FE1" w:rsidRPr="00ED6F69">
        <w:rPr>
          <w:rFonts w:ascii="Goudy Old Style" w:hAnsi="Goudy Old Style" w:cs="Arial"/>
          <w:i/>
        </w:rPr>
        <w:t>flags up the need to work on him</w:t>
      </w:r>
      <w:r w:rsidR="001D7901" w:rsidRPr="00ED6F69">
        <w:rPr>
          <w:rFonts w:ascii="Goudy Old Style" w:hAnsi="Goudy Old Style" w:cs="Arial"/>
          <w:i/>
        </w:rPr>
        <w:t>self and take things to supervision</w:t>
      </w:r>
      <w:r w:rsidRPr="00ED6F69">
        <w:rPr>
          <w:rFonts w:ascii="Goudy Old Style" w:hAnsi="Goudy Old Style" w:cs="Arial"/>
          <w:i/>
        </w:rPr>
        <w:t xml:space="preserve"> in order to be available to the client.  The sense of how the relationship developed over time is not quite so clear and a </w:t>
      </w:r>
      <w:r w:rsidR="001D7901" w:rsidRPr="00ED6F69">
        <w:rPr>
          <w:rFonts w:ascii="Goudy Old Style" w:hAnsi="Goudy Old Style" w:cs="Arial"/>
          <w:i/>
        </w:rPr>
        <w:t xml:space="preserve">stronger answer would have demonstrated an understanding of this </w:t>
      </w:r>
      <w:r w:rsidR="00D05FE1" w:rsidRPr="00ED6F69">
        <w:rPr>
          <w:rFonts w:ascii="Goudy Old Style" w:hAnsi="Goudy Old Style" w:cs="Arial"/>
          <w:i/>
        </w:rPr>
        <w:t>change in</w:t>
      </w:r>
      <w:r w:rsidR="001D7901" w:rsidRPr="00ED6F69">
        <w:rPr>
          <w:rFonts w:ascii="Goudy Old Style" w:hAnsi="Goudy Old Style" w:cs="Arial"/>
          <w:i/>
        </w:rPr>
        <w:t xml:space="preserve"> the shift in relationship – underpinned by theory.</w:t>
      </w:r>
      <w:r w:rsidR="00442F8A" w:rsidRPr="00ED6F69">
        <w:rPr>
          <w:rFonts w:ascii="Goudy Old Style" w:hAnsi="Goudy Old Style" w:cs="Arial"/>
          <w:i/>
        </w:rPr>
        <w:t xml:space="preserve"> </w:t>
      </w:r>
    </w:p>
    <w:p w:rsidR="00A061A8" w:rsidRDefault="00A061A8" w:rsidP="001D7901">
      <w:pPr>
        <w:rPr>
          <w:rFonts w:ascii="Goudy Old Style" w:hAnsi="Goudy Old Style" w:cs="Arial"/>
          <w:i/>
        </w:rPr>
      </w:pPr>
    </w:p>
    <w:p w:rsidR="00C150DA" w:rsidRPr="00460A02" w:rsidRDefault="00C150DA" w:rsidP="001D7901">
      <w:pPr>
        <w:rPr>
          <w:rFonts w:ascii="Goudy Old Style" w:hAnsi="Goudy Old Style" w:cs="Arial"/>
          <w:b/>
          <w:sz w:val="2"/>
          <w:szCs w:val="2"/>
        </w:rPr>
      </w:pPr>
    </w:p>
    <w:p w:rsidR="00957F04" w:rsidRPr="00161C14" w:rsidRDefault="00161C14" w:rsidP="00161C14">
      <w:pPr>
        <w:keepNext/>
        <w:numPr>
          <w:ilvl w:val="0"/>
          <w:numId w:val="5"/>
        </w:numPr>
        <w:tabs>
          <w:tab w:val="clear" w:pos="720"/>
        </w:tabs>
        <w:spacing w:after="120"/>
        <w:ind w:left="357" w:hanging="357"/>
        <w:outlineLvl w:val="0"/>
        <w:rPr>
          <w:rFonts w:ascii="Goudy Old Style" w:hAnsi="Goudy Old Style" w:cs="Arial"/>
          <w:b/>
          <w:bCs/>
        </w:rPr>
      </w:pPr>
      <w:r w:rsidRPr="00161C14">
        <w:rPr>
          <w:rFonts w:ascii="Goudy Old Style" w:hAnsi="Goudy Old Style" w:cs="Arial"/>
          <w:b/>
          <w:bCs/>
        </w:rPr>
        <w:t>THEORY UNDERPINNING SKILLS</w:t>
      </w:r>
    </w:p>
    <w:p w:rsidR="003C6F98" w:rsidRPr="003C6F98" w:rsidRDefault="00442F8A" w:rsidP="00442F8A">
      <w:pPr>
        <w:numPr>
          <w:ilvl w:val="1"/>
          <w:numId w:val="23"/>
        </w:numPr>
        <w:spacing w:after="120"/>
        <w:ind w:left="641" w:hanging="284"/>
        <w:rPr>
          <w:rFonts w:ascii="Goudy Old Style" w:hAnsi="Goudy Old Style" w:cs="Arial"/>
          <w:b/>
          <w:i/>
        </w:rPr>
      </w:pPr>
      <w:r>
        <w:rPr>
          <w:rFonts w:ascii="Goudy Old Style" w:hAnsi="Goudy Old Style" w:cs="Arial"/>
          <w:b/>
          <w:i/>
        </w:rPr>
        <w:t xml:space="preserve">Work at depth within a </w:t>
      </w:r>
      <w:r w:rsidR="003C6F98" w:rsidRPr="003C6F98">
        <w:rPr>
          <w:rFonts w:ascii="Goudy Old Style" w:hAnsi="Goudy Old Style" w:cs="Arial"/>
          <w:b/>
          <w:i/>
        </w:rPr>
        <w:t xml:space="preserve">coherent </w:t>
      </w:r>
      <w:r>
        <w:rPr>
          <w:rFonts w:ascii="Goudy Old Style" w:hAnsi="Goudy Old Style" w:cs="Arial"/>
          <w:b/>
          <w:i/>
        </w:rPr>
        <w:t>framework of theory and skills</w:t>
      </w:r>
      <w:r w:rsidR="003C6F98" w:rsidRPr="003C6F98">
        <w:rPr>
          <w:rFonts w:ascii="Goudy Old Style" w:hAnsi="Goudy Old Style" w:cs="Arial"/>
          <w:b/>
          <w:i/>
        </w:rPr>
        <w:t>.</w:t>
      </w:r>
    </w:p>
    <w:p w:rsidR="001D7901" w:rsidRPr="00ED6F69" w:rsidRDefault="001D7901" w:rsidP="001D7901">
      <w:pPr>
        <w:rPr>
          <w:rFonts w:ascii="Goudy Old Style" w:hAnsi="Goudy Old Style"/>
        </w:rPr>
      </w:pPr>
      <w:r w:rsidRPr="001D7901">
        <w:rPr>
          <w:rFonts w:ascii="Goudy Old Style" w:hAnsi="Goudy Old Style"/>
        </w:rPr>
        <w:t xml:space="preserve">I work in an integrative way, drawing on person-centred and psychodynamic (particularly object relations and attachment theory) approaches.  Using the core conditions helped to settle John and enabled me to deal with what I saw was his shame and guilt, in an empathic manner.  </w:t>
      </w:r>
      <w:r>
        <w:rPr>
          <w:rFonts w:ascii="Goudy Old Style" w:hAnsi="Goudy Old Style"/>
        </w:rPr>
        <w:t>The person-</w:t>
      </w:r>
      <w:r w:rsidRPr="00ED6F69">
        <w:rPr>
          <w:rFonts w:ascii="Goudy Old Style" w:hAnsi="Goudy Old Style"/>
        </w:rPr>
        <w:lastRenderedPageBreak/>
        <w:t>centred approach, with its emp</w:t>
      </w:r>
      <w:r w:rsidR="00485EDE" w:rsidRPr="00ED6F69">
        <w:rPr>
          <w:rFonts w:ascii="Goudy Old Style" w:hAnsi="Goudy Old Style"/>
        </w:rPr>
        <w:t>hasis on the need for the therapi</w:t>
      </w:r>
      <w:r w:rsidRPr="00ED6F69">
        <w:rPr>
          <w:rFonts w:ascii="Goudy Old Style" w:hAnsi="Goudy Old Style"/>
        </w:rPr>
        <w:t>st</w:t>
      </w:r>
      <w:r w:rsidR="00485EDE" w:rsidRPr="00ED6F69">
        <w:rPr>
          <w:rFonts w:ascii="Goudy Old Style" w:hAnsi="Goudy Old Style"/>
        </w:rPr>
        <w:t>/counsellor</w:t>
      </w:r>
      <w:r w:rsidRPr="00ED6F69">
        <w:rPr>
          <w:rFonts w:ascii="Goudy Old Style" w:hAnsi="Goudy Old Style"/>
        </w:rPr>
        <w:t xml:space="preserve"> to be genuine, accepting and empathic</w:t>
      </w:r>
      <w:r w:rsidR="00A061A8" w:rsidRPr="00ED6F69">
        <w:rPr>
          <w:rFonts w:ascii="Goudy Old Style" w:hAnsi="Goudy Old Style"/>
        </w:rPr>
        <w:t xml:space="preserve"> is core to my own philosophy.</w:t>
      </w:r>
      <w:r w:rsidRPr="00ED6F69">
        <w:rPr>
          <w:rFonts w:ascii="Goudy Old Style" w:hAnsi="Goudy Old Style"/>
        </w:rPr>
        <w:t xml:space="preserve">  Here, the need for the therapist to be non-judgmental of the </w:t>
      </w:r>
      <w:r w:rsidR="00A061A8" w:rsidRPr="00ED6F69">
        <w:rPr>
          <w:rFonts w:ascii="Goudy Old Style" w:hAnsi="Goudy Old Style"/>
        </w:rPr>
        <w:t>client’s</w:t>
      </w:r>
      <w:r w:rsidRPr="00ED6F69">
        <w:rPr>
          <w:rFonts w:ascii="Goudy Old Style" w:hAnsi="Goudy Old Style"/>
        </w:rPr>
        <w:t xml:space="preserve"> behaviour and violence is important.</w:t>
      </w:r>
    </w:p>
    <w:p w:rsidR="001D7901" w:rsidRPr="001D7901" w:rsidRDefault="001D7901" w:rsidP="001D7901">
      <w:pPr>
        <w:rPr>
          <w:rFonts w:ascii="Goudy Old Style" w:hAnsi="Goudy Old Style"/>
        </w:rPr>
      </w:pPr>
    </w:p>
    <w:p w:rsidR="001D7901" w:rsidRPr="00ED6F69" w:rsidRDefault="001D7901" w:rsidP="001D7901">
      <w:pPr>
        <w:rPr>
          <w:rFonts w:ascii="Goudy Old Style" w:hAnsi="Goudy Old Style"/>
        </w:rPr>
      </w:pPr>
      <w:r w:rsidRPr="001D7901">
        <w:rPr>
          <w:rFonts w:ascii="Goudy Old Style" w:hAnsi="Goudy Old Style"/>
        </w:rPr>
        <w:t xml:space="preserve">The early case-taking sessions unearthed the stages of loss and attachment issues that John had come across in his short life.  The Triangle of Insight was a particularly useful tool for me in enabling John to bring those attachment issues into the here and now of the therapy room and begin the process of understanding of how they were impacting on his current present behaviour.  His mother’s </w:t>
      </w:r>
      <w:r w:rsidRPr="00ED6F69">
        <w:rPr>
          <w:rFonts w:ascii="Goudy Old Style" w:hAnsi="Goudy Old Style"/>
        </w:rPr>
        <w:t>indifference towards him left him feeling confused, unloved, vulnerable and wounded.  Sadly, his mother’s indifference continues.  I was mindful of the research that has shown that m</w:t>
      </w:r>
      <w:r w:rsidR="002361BC" w:rsidRPr="00ED6F69">
        <w:rPr>
          <w:rFonts w:ascii="Goudy Old Style" w:hAnsi="Goudy Old Style"/>
        </w:rPr>
        <w:t>any</w:t>
      </w:r>
      <w:r w:rsidRPr="00ED6F69">
        <w:rPr>
          <w:rFonts w:ascii="Goudy Old Style" w:hAnsi="Goudy Old Style"/>
        </w:rPr>
        <w:t xml:space="preserve"> men </w:t>
      </w:r>
      <w:r w:rsidR="002361BC" w:rsidRPr="00ED6F69">
        <w:rPr>
          <w:rFonts w:ascii="Goudy Old Style" w:hAnsi="Goudy Old Style"/>
        </w:rPr>
        <w:t>who are prone to violence and anger</w:t>
      </w:r>
      <w:r w:rsidRPr="00ED6F69">
        <w:rPr>
          <w:rFonts w:ascii="Goudy Old Style" w:hAnsi="Goudy Old Style"/>
        </w:rPr>
        <w:t xml:space="preserve"> were insecurely attached infants, with aggression, intimidation and/or abusive behaviour to exert power and control over others (particularly those who are intimate) emerging later in life.  Also, those children who witness such violence are more likely to become aggressive in their relationships.</w:t>
      </w:r>
      <w:r w:rsidR="002361BC" w:rsidRPr="00ED6F69">
        <w:rPr>
          <w:rFonts w:ascii="Goudy Old Style" w:hAnsi="Goudy Old Style"/>
        </w:rPr>
        <w:t xml:space="preserve">  At no time did I feel that there was any threat to me.</w:t>
      </w:r>
    </w:p>
    <w:p w:rsidR="001D7901" w:rsidRPr="001D7901" w:rsidRDefault="001D7901" w:rsidP="001D7901">
      <w:pPr>
        <w:rPr>
          <w:rFonts w:ascii="Goudy Old Style" w:hAnsi="Goudy Old Style"/>
        </w:rPr>
      </w:pPr>
    </w:p>
    <w:p w:rsidR="001D7901" w:rsidRPr="001D7901" w:rsidRDefault="001D7901" w:rsidP="001D7901">
      <w:pPr>
        <w:rPr>
          <w:rFonts w:ascii="Goudy Old Style" w:hAnsi="Goudy Old Style"/>
        </w:rPr>
      </w:pPr>
      <w:r w:rsidRPr="001D7901">
        <w:rPr>
          <w:rFonts w:ascii="Goudy Old Style" w:hAnsi="Goudy Old Style"/>
        </w:rPr>
        <w:t xml:space="preserve">Erickson’s 8 Stages of Psychosocial Development helped me to understand that John had grown up mistrusting everyone, feeling shame and doubt, lacking in initiative and carrying a sense of failure and low self-esteem.  He was unhappy with the direction of his life and had a strong sense of isolation. </w:t>
      </w:r>
    </w:p>
    <w:p w:rsidR="001D7901" w:rsidRPr="001D7901" w:rsidRDefault="001D7901" w:rsidP="001D7901">
      <w:pPr>
        <w:rPr>
          <w:rFonts w:ascii="Goudy Old Style" w:hAnsi="Goudy Old Style"/>
        </w:rPr>
      </w:pPr>
    </w:p>
    <w:p w:rsidR="001D7901" w:rsidRPr="001D7901" w:rsidRDefault="001D7901" w:rsidP="001D7901">
      <w:pPr>
        <w:rPr>
          <w:rFonts w:ascii="Goudy Old Style" w:hAnsi="Goudy Old Style"/>
        </w:rPr>
      </w:pPr>
      <w:r w:rsidRPr="001D7901">
        <w:rPr>
          <w:rFonts w:ascii="Goudy Old Style" w:hAnsi="Goudy Old Style"/>
        </w:rPr>
        <w:t>The trust that we had developed enabled John to feel safe to talk about this violence, first towards his mother and then subsequently his girlfriends.  It opened up rich material about how he felt before he became violent.  He talked about the incidents that would precede these feelings.  He talked about the power and energy building up in his body; the rush of blood to the head, a sense of excitement as he felt hugely powerful and then, how the release of his energy emerged when he struck his partner.  Always, he would immediately feel ashamed, with a churning in his stomach and sometimes feeling sick.  Together, as we explored the build-up to the outbursts, we identified the triggers and in the process allowed him to notice that he was not powerless and that he could prevent his need to control and intimidate by using the coping strate</w:t>
      </w:r>
      <w:r w:rsidR="002361BC">
        <w:rPr>
          <w:rFonts w:ascii="Goudy Old Style" w:hAnsi="Goudy Old Style"/>
        </w:rPr>
        <w:t>gies which were outlined in</w:t>
      </w:r>
      <w:r w:rsidR="002361BC" w:rsidRPr="002361BC">
        <w:rPr>
          <w:rFonts w:ascii="Goudy Old Style" w:hAnsi="Goudy Old Style"/>
          <w:color w:val="FF0000"/>
        </w:rPr>
        <w:t xml:space="preserve"> a</w:t>
      </w:r>
      <w:r w:rsidR="002361BC">
        <w:rPr>
          <w:rFonts w:ascii="Goudy Old Style" w:hAnsi="Goudy Old Style"/>
        </w:rPr>
        <w:t xml:space="preserve"> </w:t>
      </w:r>
      <w:r w:rsidRPr="001D7901">
        <w:rPr>
          <w:rFonts w:ascii="Goudy Old Style" w:hAnsi="Goudy Old Style"/>
        </w:rPr>
        <w:t>safety plan.</w:t>
      </w:r>
    </w:p>
    <w:p w:rsidR="001D7901" w:rsidRPr="001D7901" w:rsidRDefault="001D7901" w:rsidP="001D7901">
      <w:pPr>
        <w:rPr>
          <w:rFonts w:ascii="Goudy Old Style" w:hAnsi="Goudy Old Style"/>
        </w:rPr>
      </w:pPr>
    </w:p>
    <w:p w:rsidR="001D7901" w:rsidRPr="001D7901" w:rsidRDefault="001D7901" w:rsidP="001D7901">
      <w:pPr>
        <w:rPr>
          <w:rFonts w:ascii="Goudy Old Style" w:hAnsi="Goudy Old Style"/>
        </w:rPr>
      </w:pPr>
      <w:r w:rsidRPr="001D7901">
        <w:rPr>
          <w:rFonts w:ascii="Goudy Old Style" w:hAnsi="Goudy Old Style"/>
        </w:rPr>
        <w:t>I felt that by working together we had achieved a huge breakthrough in enabling him to gain valuable insights into the reasons and background for his controlling, abusive behaviour.  I was able to survive those outbursts and I felt that I had become the good enough father. I contemplated how the process may have unfolded with an empathic and strong female therapist who might be able to enable John to work with his issues with his mother. Perhaps someone who might also allow him to feel the grief that I felt was present for</w:t>
      </w:r>
      <w:r w:rsidR="00485EDE">
        <w:rPr>
          <w:rFonts w:ascii="Goudy Old Style" w:hAnsi="Goudy Old Style"/>
        </w:rPr>
        <w:t xml:space="preserve"> his own lost children. There are</w:t>
      </w:r>
      <w:r w:rsidRPr="001D7901">
        <w:rPr>
          <w:rFonts w:ascii="Goudy Old Style" w:hAnsi="Goudy Old Style"/>
        </w:rPr>
        <w:t xml:space="preserve"> clearly a number of issues to be addressed – in the time and place that is appropriate for the work.</w:t>
      </w:r>
    </w:p>
    <w:p w:rsidR="0060532F" w:rsidRPr="00161C14" w:rsidRDefault="0060532F" w:rsidP="00D2064D">
      <w:pPr>
        <w:spacing w:before="120" w:after="360"/>
        <w:outlineLvl w:val="0"/>
        <w:rPr>
          <w:rFonts w:ascii="Goudy Old Style" w:hAnsi="Goudy Old Style" w:cs="Arial"/>
          <w:b/>
        </w:rPr>
      </w:pPr>
      <w:r w:rsidRPr="00161C14">
        <w:rPr>
          <w:rFonts w:ascii="Goudy Old Style" w:hAnsi="Goudy Old Style" w:cs="Arial"/>
          <w:b/>
        </w:rPr>
        <w:t>Word count</w:t>
      </w:r>
      <w:r w:rsidR="00AD3BF9">
        <w:rPr>
          <w:rFonts w:ascii="Goudy Old Style" w:hAnsi="Goudy Old Style" w:cs="Arial"/>
          <w:b/>
        </w:rPr>
        <w:t xml:space="preserve"> 565</w:t>
      </w:r>
    </w:p>
    <w:p w:rsidR="006A688B" w:rsidRPr="00161C14" w:rsidRDefault="006A688B" w:rsidP="00282A21">
      <w:pPr>
        <w:keepNext/>
        <w:spacing w:after="120"/>
        <w:rPr>
          <w:rFonts w:ascii="Goudy Old Style" w:hAnsi="Goudy Old Style" w:cs="Arial"/>
          <w:b/>
          <w:i/>
        </w:rPr>
      </w:pPr>
      <w:r w:rsidRPr="00161C14">
        <w:rPr>
          <w:rFonts w:ascii="Goudy Old Style" w:hAnsi="Goudy Old Style" w:cs="Arial"/>
          <w:b/>
          <w:i/>
        </w:rPr>
        <w:t>FEEDBACK</w:t>
      </w:r>
      <w:r w:rsidR="00282A21" w:rsidRPr="00161C14">
        <w:rPr>
          <w:rFonts w:ascii="Goudy Old Style" w:hAnsi="Goudy Old Style" w:cs="Arial"/>
          <w:b/>
          <w:i/>
        </w:rPr>
        <w:t>:</w:t>
      </w:r>
      <w:r w:rsidR="00EB3876">
        <w:rPr>
          <w:rFonts w:ascii="Goudy Old Style" w:hAnsi="Goudy Old Style" w:cs="Arial"/>
          <w:b/>
          <w:i/>
        </w:rPr>
        <w:t xml:space="preserve">  This answer gained 3 </w:t>
      </w:r>
      <w:r w:rsidR="00EB3876" w:rsidRPr="00161C14">
        <w:rPr>
          <w:rFonts w:ascii="Goudy Old Style" w:hAnsi="Goudy Old Style" w:cs="Arial"/>
          <w:b/>
          <w:i/>
        </w:rPr>
        <w:t>marks</w:t>
      </w:r>
      <w:r w:rsidR="00EB3876">
        <w:rPr>
          <w:rFonts w:ascii="Goudy Old Style" w:hAnsi="Goudy Old Style" w:cs="Arial"/>
          <w:b/>
          <w:i/>
        </w:rPr>
        <w:t>.</w:t>
      </w:r>
    </w:p>
    <w:p w:rsidR="0060532F" w:rsidRDefault="001D7901" w:rsidP="00282A21">
      <w:pPr>
        <w:rPr>
          <w:rFonts w:ascii="Goudy Old Style" w:hAnsi="Goudy Old Style" w:cs="Arial"/>
          <w:i/>
        </w:rPr>
      </w:pPr>
      <w:r>
        <w:rPr>
          <w:rFonts w:ascii="Goudy Old Style" w:hAnsi="Goudy Old Style" w:cs="Arial"/>
          <w:i/>
        </w:rPr>
        <w:t>The candidate is able to integrate two theoretical appr</w:t>
      </w:r>
      <w:r w:rsidR="00D05FE1">
        <w:rPr>
          <w:rFonts w:ascii="Goudy Old Style" w:hAnsi="Goudy Old Style" w:cs="Arial"/>
          <w:i/>
        </w:rPr>
        <w:t>oaches in a coherent way and his</w:t>
      </w:r>
      <w:r>
        <w:rPr>
          <w:rFonts w:ascii="Goudy Old Style" w:hAnsi="Goudy Old Style" w:cs="Arial"/>
          <w:i/>
        </w:rPr>
        <w:t xml:space="preserve"> understanding is grounded in concrete examples fr</w:t>
      </w:r>
      <w:r w:rsidR="00D05FE1">
        <w:rPr>
          <w:rFonts w:ascii="Goudy Old Style" w:hAnsi="Goudy Old Style" w:cs="Arial"/>
          <w:i/>
        </w:rPr>
        <w:t xml:space="preserve">om the therapeutic work with his client.  Furthermore, </w:t>
      </w:r>
      <w:r>
        <w:rPr>
          <w:rFonts w:ascii="Goudy Old Style" w:hAnsi="Goudy Old Style" w:cs="Arial"/>
          <w:i/>
        </w:rPr>
        <w:t>he gives a cle</w:t>
      </w:r>
      <w:r w:rsidR="00D05FE1">
        <w:rPr>
          <w:rFonts w:ascii="Goudy Old Style" w:hAnsi="Goudy Old Style" w:cs="Arial"/>
          <w:i/>
        </w:rPr>
        <w:t>ar sense of how this informed his</w:t>
      </w:r>
      <w:r>
        <w:rPr>
          <w:rFonts w:ascii="Goudy Old Style" w:hAnsi="Goudy Old Style" w:cs="Arial"/>
          <w:i/>
        </w:rPr>
        <w:t xml:space="preserve"> therapeutic responses.  The full 3 marks are awarded because this is consistent throughout the whole case review.   </w:t>
      </w:r>
    </w:p>
    <w:p w:rsidR="001D7901" w:rsidRPr="00161C14" w:rsidRDefault="001D7901" w:rsidP="00282A21">
      <w:pPr>
        <w:rPr>
          <w:rFonts w:ascii="Goudy Old Style" w:hAnsi="Goudy Old Style" w:cs="Arial"/>
          <w:i/>
        </w:rPr>
      </w:pPr>
    </w:p>
    <w:p w:rsidR="009F61B9" w:rsidRPr="00460A02" w:rsidRDefault="009F61B9" w:rsidP="00282A21">
      <w:pPr>
        <w:spacing w:line="360" w:lineRule="auto"/>
        <w:rPr>
          <w:rFonts w:ascii="Goudy Old Style" w:hAnsi="Goudy Old Style" w:cs="Arial"/>
          <w:b/>
          <w:sz w:val="2"/>
          <w:szCs w:val="2"/>
        </w:rPr>
      </w:pPr>
    </w:p>
    <w:p w:rsidR="00957F04" w:rsidRPr="00161C14" w:rsidRDefault="00161C14" w:rsidP="00161C14">
      <w:pPr>
        <w:keepNext/>
        <w:numPr>
          <w:ilvl w:val="0"/>
          <w:numId w:val="5"/>
        </w:numPr>
        <w:tabs>
          <w:tab w:val="clear" w:pos="720"/>
        </w:tabs>
        <w:spacing w:after="120"/>
        <w:ind w:left="357" w:hanging="357"/>
        <w:outlineLvl w:val="0"/>
        <w:rPr>
          <w:rFonts w:ascii="Goudy Old Style" w:hAnsi="Goudy Old Style" w:cs="Arial"/>
          <w:b/>
          <w:bCs/>
        </w:rPr>
      </w:pPr>
      <w:r w:rsidRPr="00161C14">
        <w:rPr>
          <w:rFonts w:ascii="Goudy Old Style" w:hAnsi="Goudy Old Style" w:cs="Arial"/>
          <w:b/>
          <w:bCs/>
        </w:rPr>
        <w:t>USE OF SUPERVISION</w:t>
      </w:r>
    </w:p>
    <w:p w:rsidR="00442F8A" w:rsidRDefault="00442F8A" w:rsidP="003C6F98">
      <w:pPr>
        <w:numPr>
          <w:ilvl w:val="1"/>
          <w:numId w:val="10"/>
        </w:numPr>
        <w:spacing w:after="120"/>
        <w:ind w:left="641" w:hanging="284"/>
        <w:rPr>
          <w:rFonts w:ascii="Goudy Old Style" w:hAnsi="Goudy Old Style" w:cs="Arial"/>
          <w:b/>
          <w:i/>
        </w:rPr>
      </w:pPr>
      <w:r>
        <w:rPr>
          <w:rFonts w:ascii="Goudy Old Style" w:hAnsi="Goudy Old Style" w:cs="Arial"/>
          <w:b/>
          <w:i/>
        </w:rPr>
        <w:t>Critically reflect on your use of supervision</w:t>
      </w:r>
      <w:r w:rsidR="00DD05D6">
        <w:rPr>
          <w:rFonts w:ascii="Goudy Old Style" w:hAnsi="Goudy Old Style" w:cs="Arial"/>
          <w:b/>
          <w:i/>
        </w:rPr>
        <w:t>.</w:t>
      </w:r>
    </w:p>
    <w:p w:rsidR="001D7901" w:rsidRPr="001D7901" w:rsidRDefault="001D7901" w:rsidP="001D7901">
      <w:pPr>
        <w:rPr>
          <w:rFonts w:ascii="Goudy Old Style" w:hAnsi="Goudy Old Style"/>
        </w:rPr>
      </w:pPr>
      <w:r>
        <w:rPr>
          <w:rFonts w:ascii="Goudy Old Style" w:hAnsi="Goudy Old Style"/>
        </w:rPr>
        <w:t>I have worked with T</w:t>
      </w:r>
      <w:r w:rsidRPr="001D7901">
        <w:rPr>
          <w:rFonts w:ascii="Goudy Old Style" w:hAnsi="Goudy Old Style"/>
        </w:rPr>
        <w:t xml:space="preserve">, a supervisor for almost 2 years. </w:t>
      </w:r>
      <w:r w:rsidR="003749A9">
        <w:rPr>
          <w:rFonts w:ascii="Goudy Old Style" w:hAnsi="Goudy Old Style"/>
        </w:rPr>
        <w:t>I have one individual session every</w:t>
      </w:r>
      <w:r w:rsidR="003749A9" w:rsidRPr="002361BC">
        <w:rPr>
          <w:rFonts w:ascii="Goudy Old Style" w:hAnsi="Goudy Old Style"/>
          <w:color w:val="FF0000"/>
        </w:rPr>
        <w:t xml:space="preserve"> </w:t>
      </w:r>
      <w:r w:rsidR="002361BC" w:rsidRPr="00942EDD">
        <w:rPr>
          <w:rFonts w:ascii="Goudy Old Style" w:hAnsi="Goudy Old Style"/>
          <w:color w:val="000000"/>
        </w:rPr>
        <w:t>two</w:t>
      </w:r>
      <w:r w:rsidR="003749A9">
        <w:rPr>
          <w:rFonts w:ascii="Goudy Old Style" w:hAnsi="Goudy Old Style"/>
        </w:rPr>
        <w:t xml:space="preserve"> weeks with T and it is my responsibility to prepare for supervision and to come with an agenda for the session although we can, and often do, stray into areas that I had not anticipated.  This is part of the contract. At first I was very apprehensive in supervision because although </w:t>
      </w:r>
      <w:r>
        <w:rPr>
          <w:rFonts w:ascii="Goudy Old Style" w:hAnsi="Goudy Old Style"/>
        </w:rPr>
        <w:t>T</w:t>
      </w:r>
      <w:r w:rsidR="003749A9">
        <w:rPr>
          <w:rFonts w:ascii="Goudy Old Style" w:hAnsi="Goudy Old Style"/>
        </w:rPr>
        <w:t xml:space="preserve"> is</w:t>
      </w:r>
      <w:r w:rsidRPr="001D7901">
        <w:rPr>
          <w:rFonts w:ascii="Goudy Old Style" w:hAnsi="Goudy Old Style"/>
        </w:rPr>
        <w:t xml:space="preserve"> supportive </w:t>
      </w:r>
      <w:r w:rsidR="003749A9">
        <w:rPr>
          <w:rFonts w:ascii="Goudy Old Style" w:hAnsi="Goudy Old Style"/>
        </w:rPr>
        <w:t>he is also quite challenging and I was cautious about showing up my weak areas despite the fact that I know that for supervision to be effective in protecting the interests of the client I must be open.  I am now wondering whether this sense of fear was a part of a transference response rather than a real one.  T’s</w:t>
      </w:r>
      <w:r w:rsidRPr="001D7901">
        <w:rPr>
          <w:rFonts w:ascii="Goudy Old Style" w:hAnsi="Goudy Old Style"/>
        </w:rPr>
        <w:t xml:space="preserve"> area of expertise includes body psychotherapy. I have noticed that when tension</w:t>
      </w:r>
      <w:r w:rsidR="00D05FE1">
        <w:rPr>
          <w:rFonts w:ascii="Goudy Old Style" w:hAnsi="Goudy Old Style"/>
        </w:rPr>
        <w:t xml:space="preserve"> has arisen in the sessions, T</w:t>
      </w:r>
      <w:r w:rsidRPr="001D7901">
        <w:rPr>
          <w:rFonts w:ascii="Goudy Old Style" w:hAnsi="Goudy Old Style"/>
        </w:rPr>
        <w:t xml:space="preserve"> sensitively invites me to work with it. An exa</w:t>
      </w:r>
      <w:r>
        <w:rPr>
          <w:rFonts w:ascii="Goudy Old Style" w:hAnsi="Goudy Old Style"/>
        </w:rPr>
        <w:t>mple happened earlier on. As T</w:t>
      </w:r>
      <w:r w:rsidRPr="001D7901">
        <w:rPr>
          <w:rFonts w:ascii="Goudy Old Style" w:hAnsi="Goudy Old Style"/>
        </w:rPr>
        <w:t xml:space="preserve"> guided me to notice my body felt sense it was clear that there was a parallel process happening. I was bringing in to our sessions </w:t>
      </w:r>
      <w:r>
        <w:rPr>
          <w:rFonts w:ascii="Goudy Old Style" w:hAnsi="Goudy Old Style"/>
        </w:rPr>
        <w:t>the tension with John. T</w:t>
      </w:r>
      <w:r w:rsidRPr="001D7901">
        <w:rPr>
          <w:rFonts w:ascii="Goudy Old Style" w:hAnsi="Goudy Old Style"/>
        </w:rPr>
        <w:t xml:space="preserve"> gave me confidence to name some of John’s physical movements, e.g. his thumb sucking when we talked about his mother.</w:t>
      </w:r>
    </w:p>
    <w:p w:rsidR="001D7901" w:rsidRPr="001D7901" w:rsidRDefault="001D7901" w:rsidP="001D7901">
      <w:pPr>
        <w:rPr>
          <w:rFonts w:ascii="Goudy Old Style" w:hAnsi="Goudy Old Style"/>
        </w:rPr>
      </w:pPr>
      <w:r w:rsidRPr="001D7901">
        <w:rPr>
          <w:rFonts w:ascii="Goudy Old Style" w:hAnsi="Goudy Old Style"/>
        </w:rPr>
        <w:t>A coup</w:t>
      </w:r>
      <w:r>
        <w:rPr>
          <w:rFonts w:ascii="Goudy Old Style" w:hAnsi="Goudy Old Style"/>
        </w:rPr>
        <w:t>le of times I felt that T</w:t>
      </w:r>
      <w:r w:rsidRPr="001D7901">
        <w:rPr>
          <w:rFonts w:ascii="Goudy Old Style" w:hAnsi="Goudy Old Style"/>
        </w:rPr>
        <w:t xml:space="preserve"> was trying to come to a conclusion about John far too quickly. It was helpful to talk this through. Again, I think I was </w:t>
      </w:r>
      <w:proofErr w:type="spellStart"/>
      <w:r w:rsidRPr="001D7901">
        <w:rPr>
          <w:rFonts w:ascii="Goudy Old Style" w:hAnsi="Goudy Old Style"/>
        </w:rPr>
        <w:t>transferentially</w:t>
      </w:r>
      <w:proofErr w:type="spellEnd"/>
      <w:r w:rsidRPr="001D7901">
        <w:rPr>
          <w:rFonts w:ascii="Goudy Old Style" w:hAnsi="Goudy Old Style"/>
        </w:rPr>
        <w:t xml:space="preserve"> holding the powerful dynamic of John being able to stand up against his father safely, whilst also being valued and heard. I brought that encounter into my work and worked gently but firmly with John.</w:t>
      </w:r>
      <w:r w:rsidR="003749A9">
        <w:rPr>
          <w:rFonts w:ascii="Goudy Old Style" w:hAnsi="Goudy Old Style"/>
        </w:rPr>
        <w:t xml:space="preserve">  I think this transference issue could be explored further in future sessions but it has helped me understand my client.</w:t>
      </w:r>
    </w:p>
    <w:p w:rsidR="001D7901" w:rsidRPr="008D55D8" w:rsidRDefault="001D7901" w:rsidP="001D7901"/>
    <w:p w:rsidR="004645CD" w:rsidRPr="00161C14" w:rsidRDefault="001D7901" w:rsidP="00D2064D">
      <w:pPr>
        <w:spacing w:before="120" w:after="360"/>
        <w:outlineLvl w:val="0"/>
        <w:rPr>
          <w:rFonts w:ascii="Goudy Old Style" w:hAnsi="Goudy Old Style" w:cs="Arial"/>
          <w:b/>
        </w:rPr>
      </w:pPr>
      <w:r>
        <w:rPr>
          <w:rFonts w:ascii="Goudy Old Style" w:hAnsi="Goudy Old Style" w:cs="Arial"/>
          <w:b/>
        </w:rPr>
        <w:t>Word count 196</w:t>
      </w:r>
      <w:r w:rsidR="003749A9">
        <w:rPr>
          <w:rFonts w:ascii="Goudy Old Style" w:hAnsi="Goudy Old Style" w:cs="Arial"/>
          <w:b/>
        </w:rPr>
        <w:t xml:space="preserve">     </w:t>
      </w:r>
    </w:p>
    <w:p w:rsidR="006A688B" w:rsidRPr="00161C14" w:rsidRDefault="006A688B" w:rsidP="00282A21">
      <w:pPr>
        <w:keepNext/>
        <w:spacing w:after="120"/>
        <w:rPr>
          <w:rFonts w:ascii="Goudy Old Style" w:hAnsi="Goudy Old Style" w:cs="Arial"/>
          <w:b/>
          <w:i/>
        </w:rPr>
      </w:pPr>
      <w:r w:rsidRPr="00161C14">
        <w:rPr>
          <w:rFonts w:ascii="Goudy Old Style" w:hAnsi="Goudy Old Style" w:cs="Arial"/>
          <w:b/>
          <w:i/>
        </w:rPr>
        <w:t>FEEDBACK</w:t>
      </w:r>
      <w:r w:rsidR="00282A21" w:rsidRPr="00161C14">
        <w:rPr>
          <w:rFonts w:ascii="Goudy Old Style" w:hAnsi="Goudy Old Style" w:cs="Arial"/>
          <w:b/>
          <w:i/>
        </w:rPr>
        <w:t>:</w:t>
      </w:r>
      <w:r w:rsidR="00EB3876">
        <w:rPr>
          <w:rFonts w:ascii="Goudy Old Style" w:hAnsi="Goudy Old Style" w:cs="Arial"/>
          <w:b/>
          <w:i/>
        </w:rPr>
        <w:t xml:space="preserve">  This answer gained 2 </w:t>
      </w:r>
      <w:r w:rsidR="00EB3876" w:rsidRPr="00161C14">
        <w:rPr>
          <w:rFonts w:ascii="Goudy Old Style" w:hAnsi="Goudy Old Style" w:cs="Arial"/>
          <w:b/>
          <w:i/>
        </w:rPr>
        <w:t>marks</w:t>
      </w:r>
      <w:r w:rsidR="00EB3876">
        <w:rPr>
          <w:rFonts w:ascii="Goudy Old Style" w:hAnsi="Goudy Old Style" w:cs="Arial"/>
          <w:b/>
          <w:i/>
        </w:rPr>
        <w:t>.</w:t>
      </w:r>
    </w:p>
    <w:p w:rsidR="00ED6F69" w:rsidRDefault="001D7901" w:rsidP="00ED6F69">
      <w:pPr>
        <w:rPr>
          <w:rFonts w:ascii="Goudy Old Style" w:hAnsi="Goudy Old Style" w:cs="Arial"/>
          <w:i/>
        </w:rPr>
      </w:pPr>
      <w:r>
        <w:rPr>
          <w:rFonts w:ascii="Goudy Old Style" w:hAnsi="Goudy Old Style" w:cs="Arial"/>
          <w:i/>
        </w:rPr>
        <w:t>Quite a brief account but the examples are rele</w:t>
      </w:r>
      <w:r w:rsidR="00D05FE1">
        <w:rPr>
          <w:rFonts w:ascii="Goudy Old Style" w:hAnsi="Goudy Old Style" w:cs="Arial"/>
          <w:i/>
        </w:rPr>
        <w:t>vant and focussed especially his</w:t>
      </w:r>
      <w:r>
        <w:rPr>
          <w:rFonts w:ascii="Goudy Old Style" w:hAnsi="Goudy Old Style" w:cs="Arial"/>
          <w:i/>
        </w:rPr>
        <w:t xml:space="preserve"> insight into </w:t>
      </w:r>
      <w:r w:rsidR="00D43BF8">
        <w:rPr>
          <w:rFonts w:ascii="Goudy Old Style" w:hAnsi="Goudy Old Style" w:cs="Arial"/>
          <w:i/>
        </w:rPr>
        <w:t>the reparative aspect of the parallel process of the</w:t>
      </w:r>
      <w:r w:rsidR="00D05FE1">
        <w:rPr>
          <w:rFonts w:ascii="Goudy Old Style" w:hAnsi="Goudy Old Style" w:cs="Arial"/>
          <w:i/>
        </w:rPr>
        <w:t xml:space="preserve"> supervisory relationship when </w:t>
      </w:r>
      <w:r w:rsidR="00D43BF8">
        <w:rPr>
          <w:rFonts w:ascii="Goudy Old Style" w:hAnsi="Goudy Old Style" w:cs="Arial"/>
          <w:i/>
        </w:rPr>
        <w:t>he stands up to John.  This is quite a sophisticated understan</w:t>
      </w:r>
      <w:r w:rsidR="00D05FE1">
        <w:rPr>
          <w:rFonts w:ascii="Goudy Old Style" w:hAnsi="Goudy Old Style" w:cs="Arial"/>
          <w:i/>
        </w:rPr>
        <w:t xml:space="preserve">ding appropriate to level 5.  </w:t>
      </w:r>
    </w:p>
    <w:p w:rsidR="00942EDD" w:rsidRPr="00ED6F69" w:rsidRDefault="00942EDD" w:rsidP="00ED6F69">
      <w:pPr>
        <w:rPr>
          <w:rFonts w:ascii="Goudy Old Style" w:hAnsi="Goudy Old Style" w:cs="Arial"/>
          <w:i/>
        </w:rPr>
      </w:pPr>
    </w:p>
    <w:p w:rsidR="003749A9" w:rsidRPr="00161C14" w:rsidRDefault="003749A9" w:rsidP="00282A21">
      <w:pPr>
        <w:spacing w:line="360" w:lineRule="auto"/>
        <w:rPr>
          <w:rFonts w:ascii="Goudy Old Style" w:hAnsi="Goudy Old Style" w:cs="Arial"/>
          <w:b/>
        </w:rPr>
      </w:pPr>
      <w:r>
        <w:rPr>
          <w:rFonts w:ascii="Goudy Old Style" w:hAnsi="Goudy Old Style" w:cs="Arial"/>
          <w:b/>
        </w:rPr>
        <w:t>Total word count 3,</w:t>
      </w:r>
      <w:r w:rsidR="00AD3BF9">
        <w:rPr>
          <w:rFonts w:ascii="Goudy Old Style" w:hAnsi="Goudy Old Style" w:cs="Arial"/>
          <w:b/>
        </w:rPr>
        <w:t>376</w:t>
      </w:r>
    </w:p>
    <w:p w:rsidR="00A842C5" w:rsidRPr="00161C14" w:rsidRDefault="00A842C5" w:rsidP="00282A21">
      <w:pPr>
        <w:keepNext/>
        <w:spacing w:line="360" w:lineRule="auto"/>
        <w:rPr>
          <w:rFonts w:ascii="Goudy Old Style" w:hAnsi="Goudy Old Style" w:cs="Arial"/>
          <w:b/>
          <w:i/>
        </w:rPr>
      </w:pPr>
      <w:r w:rsidRPr="00161C14">
        <w:rPr>
          <w:rFonts w:ascii="Goudy Old Style" w:hAnsi="Goudy Old Style" w:cs="Arial"/>
          <w:b/>
          <w:i/>
        </w:rPr>
        <w:t>Overall assessment of this candidate’s submission</w:t>
      </w:r>
      <w:r w:rsidR="00282A21" w:rsidRPr="00161C14">
        <w:rPr>
          <w:rFonts w:ascii="Goudy Old Style" w:hAnsi="Goudy Old Style" w:cs="Arial"/>
          <w:b/>
          <w:i/>
        </w:rPr>
        <w:t>:</w:t>
      </w:r>
    </w:p>
    <w:p w:rsidR="00A842C5" w:rsidRPr="00ED6F69" w:rsidRDefault="00A842C5" w:rsidP="00282A21">
      <w:pPr>
        <w:rPr>
          <w:rFonts w:ascii="Goudy Old Style" w:hAnsi="Goudy Old Style" w:cs="Arial"/>
          <w:i/>
        </w:rPr>
      </w:pPr>
      <w:r w:rsidRPr="00ED6F69">
        <w:rPr>
          <w:rFonts w:ascii="Goudy Old Style" w:hAnsi="Goudy Old Style" w:cs="Arial"/>
          <w:i/>
        </w:rPr>
        <w:t xml:space="preserve">This candidate would </w:t>
      </w:r>
      <w:r w:rsidR="00B52F69" w:rsidRPr="00ED6F69">
        <w:rPr>
          <w:rFonts w:ascii="Goudy Old Style" w:hAnsi="Goudy Old Style" w:cs="Arial"/>
          <w:i/>
        </w:rPr>
        <w:t xml:space="preserve">be Proficient in </w:t>
      </w:r>
      <w:r w:rsidRPr="00ED6F69">
        <w:rPr>
          <w:rFonts w:ascii="Goudy Old Style" w:hAnsi="Goudy Old Style" w:cs="Arial"/>
          <w:i/>
        </w:rPr>
        <w:t>the</w:t>
      </w:r>
      <w:r w:rsidR="003749A9" w:rsidRPr="00ED6F69">
        <w:rPr>
          <w:rFonts w:ascii="Goudy Old Style" w:hAnsi="Goudy Old Style" w:cs="Arial"/>
          <w:i/>
        </w:rPr>
        <w:t xml:space="preserve"> </w:t>
      </w:r>
      <w:r w:rsidRPr="00ED6F69">
        <w:rPr>
          <w:rFonts w:ascii="Goudy Old Style" w:hAnsi="Goudy Old Style" w:cs="Arial"/>
          <w:i/>
        </w:rPr>
        <w:t>external assessment</w:t>
      </w:r>
      <w:r w:rsidR="00B52F69" w:rsidRPr="00ED6F69">
        <w:rPr>
          <w:rFonts w:ascii="Goudy Old Style" w:hAnsi="Goudy Old Style" w:cs="Arial"/>
          <w:i/>
        </w:rPr>
        <w:t xml:space="preserve"> with</w:t>
      </w:r>
      <w:r w:rsidR="00AD3BF9" w:rsidRPr="00ED6F69">
        <w:rPr>
          <w:rFonts w:ascii="Goudy Old Style" w:hAnsi="Goudy Old Style" w:cs="Arial"/>
          <w:i/>
        </w:rPr>
        <w:t xml:space="preserve"> 15 ½ </w:t>
      </w:r>
      <w:r w:rsidR="00B52F69" w:rsidRPr="00ED6F69">
        <w:rPr>
          <w:rFonts w:ascii="Goudy Old Style" w:hAnsi="Goudy Old Style" w:cs="Arial"/>
          <w:i/>
        </w:rPr>
        <w:t>marks out of 21</w:t>
      </w:r>
      <w:r w:rsidRPr="00ED6F69">
        <w:rPr>
          <w:rFonts w:ascii="Goudy Old Style" w:hAnsi="Goudy Old Style" w:cs="Arial"/>
          <w:i/>
        </w:rPr>
        <w:t>.</w:t>
      </w:r>
      <w:r w:rsidR="00D05FE1" w:rsidRPr="00ED6F69">
        <w:rPr>
          <w:rFonts w:ascii="Goudy Old Style" w:hAnsi="Goudy Old Style" w:cs="Arial"/>
          <w:i/>
        </w:rPr>
        <w:t xml:space="preserve"> </w:t>
      </w:r>
      <w:r w:rsidR="00670E48">
        <w:rPr>
          <w:rFonts w:ascii="Goudy Old Style" w:hAnsi="Goudy Old Style" w:cs="Arial"/>
          <w:i/>
        </w:rPr>
        <w:t xml:space="preserve"> There is an imbalance in the word count across the section yet h</w:t>
      </w:r>
      <w:r w:rsidR="00B52F69" w:rsidRPr="00ED6F69">
        <w:rPr>
          <w:rFonts w:ascii="Goudy Old Style" w:hAnsi="Goudy Old Style" w:cs="Arial"/>
          <w:i/>
        </w:rPr>
        <w:t>e has given some</w:t>
      </w:r>
      <w:r w:rsidR="00D43BF8" w:rsidRPr="00ED6F69">
        <w:rPr>
          <w:rFonts w:ascii="Goudy Old Style" w:hAnsi="Goudy Old Style" w:cs="Arial"/>
          <w:i/>
        </w:rPr>
        <w:t xml:space="preserve"> good</w:t>
      </w:r>
      <w:r w:rsidRPr="00ED6F69">
        <w:rPr>
          <w:rFonts w:ascii="Goudy Old Style" w:hAnsi="Goudy Old Style" w:cs="Arial"/>
          <w:i/>
        </w:rPr>
        <w:t xml:space="preserve"> answers showing a sophisticated level of understanding and practice</w:t>
      </w:r>
      <w:r w:rsidR="00D43BF8" w:rsidRPr="00ED6F69">
        <w:rPr>
          <w:rFonts w:ascii="Goudy Old Style" w:hAnsi="Goudy Old Style" w:cs="Arial"/>
          <w:i/>
        </w:rPr>
        <w:t xml:space="preserve"> at both an explicit and implicit level.  Most importantly there is a strong sense of </w:t>
      </w:r>
      <w:r w:rsidR="00D05FE1" w:rsidRPr="00ED6F69">
        <w:rPr>
          <w:rFonts w:ascii="Goudy Old Style" w:hAnsi="Goudy Old Style" w:cs="Arial"/>
          <w:i/>
        </w:rPr>
        <w:t>coherence and integration in his</w:t>
      </w:r>
      <w:r w:rsidR="00D43BF8" w:rsidRPr="00ED6F69">
        <w:rPr>
          <w:rFonts w:ascii="Goudy Old Style" w:hAnsi="Goudy Old Style" w:cs="Arial"/>
          <w:i/>
        </w:rPr>
        <w:t xml:space="preserve"> work</w:t>
      </w:r>
      <w:r w:rsidRPr="00ED6F69">
        <w:rPr>
          <w:rFonts w:ascii="Goudy Old Style" w:hAnsi="Goudy Old Style" w:cs="Arial"/>
          <w:i/>
        </w:rPr>
        <w:t xml:space="preserve"> </w:t>
      </w:r>
      <w:r w:rsidR="00804CC1">
        <w:rPr>
          <w:rFonts w:ascii="Goudy Old Style" w:hAnsi="Goudy Old Style" w:cs="Arial"/>
          <w:i/>
        </w:rPr>
        <w:t>throughout the case review</w:t>
      </w:r>
      <w:r w:rsidRPr="00ED6F69">
        <w:rPr>
          <w:rFonts w:ascii="Goudy Old Style" w:hAnsi="Goudy Old Style" w:cs="Arial"/>
          <w:i/>
        </w:rPr>
        <w:t>.</w:t>
      </w:r>
      <w:r w:rsidR="00D05FE1" w:rsidRPr="00ED6F69">
        <w:rPr>
          <w:rFonts w:ascii="Goudy Old Style" w:hAnsi="Goudy Old Style" w:cs="Arial"/>
          <w:i/>
        </w:rPr>
        <w:t xml:space="preserve">  H</w:t>
      </w:r>
      <w:r w:rsidR="00B52F69" w:rsidRPr="00ED6F69">
        <w:rPr>
          <w:rFonts w:ascii="Goudy Old Style" w:hAnsi="Goudy Old Style" w:cs="Arial"/>
          <w:i/>
        </w:rPr>
        <w:t>e has not said much about the pe</w:t>
      </w:r>
      <w:r w:rsidR="00D05FE1" w:rsidRPr="00ED6F69">
        <w:rPr>
          <w:rFonts w:ascii="Goudy Old Style" w:hAnsi="Goudy Old Style" w:cs="Arial"/>
          <w:i/>
        </w:rPr>
        <w:t>rson-centred approach beyond his</w:t>
      </w:r>
      <w:r w:rsidR="00B52F69" w:rsidRPr="00ED6F69">
        <w:rPr>
          <w:rFonts w:ascii="Goudy Old Style" w:hAnsi="Goudy Old Style" w:cs="Arial"/>
          <w:i/>
        </w:rPr>
        <w:t xml:space="preserve"> understanding of the core conditions; this could have been expanded in the context of this client to include conditions of worth, organismic self versus self-concept, actualising tendency etc.  There were also opportunities to explore the tensions between the two approaches being integrated which were n</w:t>
      </w:r>
      <w:r w:rsidR="00D05FE1" w:rsidRPr="00ED6F69">
        <w:rPr>
          <w:rFonts w:ascii="Goudy Old Style" w:hAnsi="Goudy Old Style" w:cs="Arial"/>
          <w:i/>
        </w:rPr>
        <w:t xml:space="preserve">ot taken despite the fact that </w:t>
      </w:r>
      <w:r w:rsidR="00B52F69" w:rsidRPr="00ED6F69">
        <w:rPr>
          <w:rFonts w:ascii="Goudy Old Style" w:hAnsi="Goudy Old Style" w:cs="Arial"/>
          <w:i/>
        </w:rPr>
        <w:t xml:space="preserve">he had more words in hand.  </w:t>
      </w:r>
      <w:r w:rsidR="00AD3BF9" w:rsidRPr="00ED6F69">
        <w:rPr>
          <w:rFonts w:ascii="Goudy Old Style" w:hAnsi="Goudy Old Style" w:cs="Arial"/>
          <w:i/>
        </w:rPr>
        <w:t>He has not addressed the service level issue in relation to assessment.</w:t>
      </w:r>
    </w:p>
    <w:p w:rsidR="00F66D83" w:rsidRDefault="00F66D83" w:rsidP="00282A21">
      <w:pPr>
        <w:rPr>
          <w:rFonts w:ascii="Goudy Old Style" w:hAnsi="Goudy Old Style" w:cs="Arial"/>
          <w:i/>
        </w:rPr>
      </w:pPr>
    </w:p>
    <w:p w:rsidR="00ED6F69" w:rsidRDefault="00ED6F69" w:rsidP="00282A21">
      <w:pPr>
        <w:rPr>
          <w:rFonts w:ascii="Goudy Old Style" w:hAnsi="Goudy Old Style" w:cs="Arial"/>
          <w:i/>
        </w:rPr>
      </w:pPr>
    </w:p>
    <w:p w:rsidR="00ED6F69" w:rsidRDefault="00ED6F69" w:rsidP="00282A21">
      <w:pPr>
        <w:rPr>
          <w:rFonts w:ascii="Goudy Old Style" w:hAnsi="Goudy Old Style" w:cs="Arial"/>
          <w:i/>
        </w:rPr>
      </w:pPr>
    </w:p>
    <w:p w:rsidR="00ED6F69" w:rsidRDefault="00ED6F69" w:rsidP="00282A21">
      <w:pPr>
        <w:rPr>
          <w:rFonts w:ascii="Goudy Old Style" w:hAnsi="Goudy Old Style" w:cs="Arial"/>
          <w:i/>
        </w:rPr>
      </w:pPr>
    </w:p>
    <w:p w:rsidR="00ED6F69" w:rsidRDefault="00ED6F69" w:rsidP="00282A21">
      <w:pPr>
        <w:rPr>
          <w:rFonts w:ascii="Goudy Old Style" w:hAnsi="Goudy Old Style" w:cs="Arial"/>
          <w:i/>
        </w:rPr>
      </w:pPr>
    </w:p>
    <w:p w:rsidR="00ED6F69" w:rsidRDefault="00ED6F69" w:rsidP="00282A21">
      <w:pPr>
        <w:rPr>
          <w:rFonts w:ascii="Goudy Old Style" w:hAnsi="Goudy Old Style" w:cs="Arial"/>
          <w:i/>
        </w:rPr>
      </w:pPr>
    </w:p>
    <w:p w:rsidR="00ED6F69" w:rsidRDefault="00ED6F69" w:rsidP="00282A21">
      <w:pPr>
        <w:rPr>
          <w:rFonts w:ascii="Goudy Old Style" w:hAnsi="Goudy Old Style" w:cs="Arial"/>
          <w:i/>
        </w:rPr>
      </w:pPr>
    </w:p>
    <w:p w:rsidR="00ED6F69" w:rsidRPr="00ED6F69" w:rsidRDefault="00ED6F69" w:rsidP="00282A21">
      <w:pPr>
        <w:rPr>
          <w:rFonts w:ascii="Goudy Old Style" w:hAnsi="Goudy Old Style" w:cs="Arial"/>
          <w:i/>
        </w:rPr>
      </w:pPr>
    </w:p>
    <w:p w:rsidR="00F66D83" w:rsidRPr="006237FF" w:rsidRDefault="00F66D83" w:rsidP="00F66D83">
      <w:pPr>
        <w:pBdr>
          <w:top w:val="single" w:sz="8" w:space="4" w:color="000000"/>
          <w:left w:val="single" w:sz="8" w:space="4" w:color="000000"/>
          <w:bottom w:val="single" w:sz="8" w:space="4" w:color="000000"/>
          <w:right w:val="single" w:sz="8" w:space="4" w:color="000000"/>
        </w:pBdr>
        <w:ind w:left="198" w:right="198"/>
        <w:rPr>
          <w:rFonts w:ascii="Goudy Old Style" w:hAnsi="Goudy Old Style" w:cs="Arial"/>
        </w:rPr>
      </w:pPr>
      <w:r w:rsidRPr="006237FF">
        <w:rPr>
          <w:rFonts w:ascii="Goudy Old Style" w:hAnsi="Goudy Old Style" w:cs="Arial"/>
          <w:b/>
        </w:rPr>
        <w:t>Please note:</w:t>
      </w:r>
      <w:r w:rsidRPr="006237FF">
        <w:rPr>
          <w:rFonts w:ascii="Goudy Old Style" w:hAnsi="Goudy Old Style" w:cs="Arial"/>
        </w:rPr>
        <w:t xml:space="preserve"> Only </w:t>
      </w:r>
      <w:r>
        <w:rPr>
          <w:rFonts w:ascii="Goudy Old Style" w:hAnsi="Goudy Old Style" w:cs="Arial"/>
        </w:rPr>
        <w:t xml:space="preserve">single </w:t>
      </w:r>
      <w:r w:rsidRPr="006237FF">
        <w:rPr>
          <w:rFonts w:ascii="Goudy Old Style" w:hAnsi="Goudy Old Style" w:cs="Arial"/>
        </w:rPr>
        <w:t xml:space="preserve">line-spacing has been used for this example, not double spacing as required for </w:t>
      </w:r>
      <w:smartTag w:uri="urn:schemas-microsoft-com:office:smarttags" w:element="PersonName">
        <w:r w:rsidRPr="006237FF">
          <w:rPr>
            <w:rFonts w:ascii="Goudy Old Style" w:hAnsi="Goudy Old Style" w:cs="Arial"/>
          </w:rPr>
          <w:t>the</w:t>
        </w:r>
      </w:smartTag>
      <w:r w:rsidRPr="006237FF">
        <w:rPr>
          <w:rFonts w:ascii="Goudy Old Style" w:hAnsi="Goudy Old Style" w:cs="Arial"/>
        </w:rPr>
        <w:t xml:space="preserve"> actual </w:t>
      </w:r>
      <w:r>
        <w:rPr>
          <w:rFonts w:ascii="Goudy Old Style" w:hAnsi="Goudy Old Style" w:cs="Arial"/>
        </w:rPr>
        <w:t>c</w:t>
      </w:r>
      <w:r w:rsidRPr="006237FF">
        <w:rPr>
          <w:rFonts w:ascii="Goudy Old Style" w:hAnsi="Goudy Old Style" w:cs="Arial"/>
        </w:rPr>
        <w:t xml:space="preserve">ase </w:t>
      </w:r>
      <w:r>
        <w:rPr>
          <w:rFonts w:ascii="Goudy Old Style" w:hAnsi="Goudy Old Style" w:cs="Arial"/>
        </w:rPr>
        <w:t>r</w:t>
      </w:r>
      <w:r w:rsidRPr="006237FF">
        <w:rPr>
          <w:rFonts w:ascii="Goudy Old Style" w:hAnsi="Goudy Old Style" w:cs="Arial"/>
        </w:rPr>
        <w:t>eview.</w:t>
      </w:r>
      <w:r>
        <w:rPr>
          <w:rFonts w:ascii="Goudy Old Style" w:hAnsi="Goudy Old Style" w:cs="Arial"/>
        </w:rPr>
        <w:t xml:space="preserve"> This is to save your printing costs.</w:t>
      </w:r>
    </w:p>
    <w:p w:rsidR="00F66D83" w:rsidRDefault="00F66D83" w:rsidP="00282A21">
      <w:pPr>
        <w:rPr>
          <w:rFonts w:ascii="Goudy Old Style" w:hAnsi="Goudy Old Style" w:cs="Arial"/>
          <w:i/>
          <w:color w:val="FF0000"/>
        </w:rPr>
      </w:pPr>
    </w:p>
    <w:sectPr w:rsidR="00F66D83" w:rsidSect="00906C85">
      <w:footerReference w:type="even" r:id="rId11"/>
      <w:footerReference w:type="default" r:id="rId12"/>
      <w:pgSz w:w="11906" w:h="16838" w:code="9"/>
      <w:pgMar w:top="1134" w:right="1134" w:bottom="726" w:left="1134"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7965" w:rsidRDefault="00AB7965">
      <w:r>
        <w:separator/>
      </w:r>
    </w:p>
  </w:endnote>
  <w:endnote w:type="continuationSeparator" w:id="0">
    <w:p w:rsidR="00AB7965" w:rsidRDefault="00AB7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embedRegular r:id="rId1" w:fontKey="{62AFF0B9-72A4-4A7C-9E55-CDBE4A281C57}"/>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2" w:fontKey="{D66536FB-E140-4E43-8C2B-D0CC6BE5FA6F}"/>
  </w:font>
  <w:font w:name="Goudy Old Style">
    <w:panose1 w:val="02020502050305020303"/>
    <w:charset w:val="00"/>
    <w:family w:val="roman"/>
    <w:pitch w:val="variable"/>
    <w:sig w:usb0="00000003" w:usb1="00000000" w:usb2="00000000" w:usb3="00000000" w:csb0="00000001" w:csb1="00000000"/>
    <w:embedRegular r:id="rId3" w:fontKey="{8154AF3D-33B2-41C3-8BAC-ECB4C1093B8D}"/>
    <w:embedBold r:id="rId4" w:fontKey="{D8B17EA7-1293-4DBB-BB6E-153F959ACE81}"/>
    <w:embedItalic r:id="rId5" w:fontKey="{E002F6DD-A913-4C2D-99F2-C3EDFE601924}"/>
    <w:embedBoldItalic r:id="rId6" w:fontKey="{721A2275-A8EE-4DAC-B2F2-5F36CFBF3EDC}"/>
  </w:font>
  <w:font w:name="Calibri Light">
    <w:panose1 w:val="020F0302020204030204"/>
    <w:charset w:val="00"/>
    <w:family w:val="swiss"/>
    <w:pitch w:val="variable"/>
    <w:sig w:usb0="E4002EFF" w:usb1="C000247B" w:usb2="00000009" w:usb3="00000000" w:csb0="000001FF" w:csb1="00000000"/>
    <w:embedRegular r:id="rId7" w:fontKey="{42364691-110B-4E47-B707-A36239C25C0F}"/>
  </w:font>
  <w:font w:name="Calibri">
    <w:panose1 w:val="020F0502020204030204"/>
    <w:charset w:val="00"/>
    <w:family w:val="swiss"/>
    <w:pitch w:val="variable"/>
    <w:sig w:usb0="E4002EFF" w:usb1="C000247B" w:usb2="00000009" w:usb3="00000000" w:csb0="000001FF" w:csb1="00000000"/>
    <w:embedRegular r:id="rId8" w:fontKey="{D79DE9A6-02BA-4F07-9E2B-4DD0422458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77C1" w:rsidRDefault="00F577C1" w:rsidP="00CA546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sidR="00906C85">
      <w:rPr>
        <w:rStyle w:val="PageNumber"/>
      </w:rPr>
      <w:fldChar w:fldCharType="separate"/>
    </w:r>
    <w:r w:rsidR="00B05959">
      <w:rPr>
        <w:rStyle w:val="PageNumber"/>
        <w:noProof/>
      </w:rPr>
      <w:t>6</w:t>
    </w:r>
    <w:r>
      <w:rPr>
        <w:rStyle w:val="PageNumber"/>
      </w:rPr>
      <w:fldChar w:fldCharType="end"/>
    </w:r>
  </w:p>
  <w:p w:rsidR="00F577C1" w:rsidRDefault="00F577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77C1" w:rsidRDefault="00F577C1" w:rsidP="00CA546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05959">
      <w:rPr>
        <w:rStyle w:val="PageNumber"/>
        <w:noProof/>
      </w:rPr>
      <w:t>1</w:t>
    </w:r>
    <w:r>
      <w:rPr>
        <w:rStyle w:val="PageNumber"/>
      </w:rPr>
      <w:fldChar w:fldCharType="end"/>
    </w:r>
  </w:p>
  <w:p w:rsidR="00F66D83" w:rsidRPr="00970F5E" w:rsidRDefault="00F66D83" w:rsidP="00970F5E">
    <w:pPr>
      <w:pStyle w:val="Footer"/>
      <w:jc w:val="right"/>
      <w:rPr>
        <w:rFonts w:ascii="Goudy Old Style" w:hAnsi="Goudy Old Style"/>
        <w:sz w:val="18"/>
        <w:szCs w:val="18"/>
      </w:rPr>
    </w:pPr>
    <w:r>
      <w:rPr>
        <w:rFonts w:ascii="Goudy Old Style" w:hAnsi="Goudy Old Style"/>
        <w:sz w:val="18"/>
        <w:szCs w:val="18"/>
      </w:rPr>
      <w:t>CPCAB 20</w:t>
    </w:r>
    <w:r w:rsidR="00670E48">
      <w:rPr>
        <w:rFonts w:ascii="Goudy Old Style" w:hAnsi="Goudy Old Style"/>
        <w:sz w:val="18"/>
        <w:szCs w:val="18"/>
      </w:rPr>
      <w:t>1</w:t>
    </w:r>
    <w:r w:rsidR="0010757D">
      <w:rPr>
        <w:rFonts w:ascii="Goudy Old Style" w:hAnsi="Goudy Old Style"/>
        <w:sz w:val="18"/>
        <w:szCs w:val="18"/>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7965" w:rsidRDefault="00AB7965">
      <w:r>
        <w:separator/>
      </w:r>
    </w:p>
  </w:footnote>
  <w:footnote w:type="continuationSeparator" w:id="0">
    <w:p w:rsidR="00AB7965" w:rsidRDefault="00AB79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52AD9"/>
    <w:multiLevelType w:val="hybridMultilevel"/>
    <w:tmpl w:val="3C0E3424"/>
    <w:lvl w:ilvl="0" w:tplc="6F988C22">
      <w:start w:val="1"/>
      <w:numFmt w:val="decimal"/>
      <w:lvlText w:val="%1."/>
      <w:lvlJc w:val="left"/>
      <w:pPr>
        <w:tabs>
          <w:tab w:val="num" w:pos="1080"/>
        </w:tabs>
        <w:ind w:left="1080" w:hanging="720"/>
      </w:pPr>
      <w:rPr>
        <w:rFonts w:ascii="Arial" w:hAnsi="Arial" w:cs="Arial" w:hint="default"/>
      </w:rPr>
    </w:lvl>
    <w:lvl w:ilvl="1" w:tplc="1DDCFB8E">
      <w:start w:val="1"/>
      <w:numFmt w:val="bullet"/>
      <w:lvlText w:val="»"/>
      <w:lvlJc w:val="left"/>
      <w:pPr>
        <w:tabs>
          <w:tab w:val="num" w:pos="456"/>
        </w:tabs>
        <w:ind w:left="1193" w:hanging="113"/>
      </w:pPr>
      <w:rPr>
        <w:rFonts w:ascii="Rockwell" w:hAnsi="Rockwell"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2117274E"/>
    <w:multiLevelType w:val="hybridMultilevel"/>
    <w:tmpl w:val="351CD52A"/>
    <w:lvl w:ilvl="0" w:tplc="ECA88776">
      <w:start w:val="1"/>
      <w:numFmt w:val="bullet"/>
      <w:lvlText w:val=""/>
      <w:lvlJc w:val="left"/>
      <w:pPr>
        <w:tabs>
          <w:tab w:val="num" w:pos="1287"/>
        </w:tabs>
        <w:ind w:left="1287" w:hanging="360"/>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2" w15:restartNumberingAfterBreak="0">
    <w:nsid w:val="25946233"/>
    <w:multiLevelType w:val="hybridMultilevel"/>
    <w:tmpl w:val="F384978E"/>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26AC502B"/>
    <w:multiLevelType w:val="hybridMultilevel"/>
    <w:tmpl w:val="99085D8C"/>
    <w:lvl w:ilvl="0" w:tplc="ECA88776">
      <w:start w:val="1"/>
      <w:numFmt w:val="bullet"/>
      <w:lvlText w:val=""/>
      <w:lvlJc w:val="left"/>
      <w:pPr>
        <w:tabs>
          <w:tab w:val="num" w:pos="1287"/>
        </w:tabs>
        <w:ind w:left="1287" w:hanging="360"/>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4" w15:restartNumberingAfterBreak="0">
    <w:nsid w:val="2C3B1A5A"/>
    <w:multiLevelType w:val="multilevel"/>
    <w:tmpl w:val="695C7F5E"/>
    <w:lvl w:ilvl="0">
      <w:start w:val="1"/>
      <w:numFmt w:val="decimal"/>
      <w:lvlText w:val="%1."/>
      <w:lvlJc w:val="left"/>
      <w:pPr>
        <w:tabs>
          <w:tab w:val="num" w:pos="1080"/>
        </w:tabs>
        <w:ind w:left="1080" w:hanging="720"/>
      </w:pPr>
      <w:rPr>
        <w:rFonts w:ascii="Arial" w:hAnsi="Arial" w:cs="Arial"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2CC36DDB"/>
    <w:multiLevelType w:val="hybridMultilevel"/>
    <w:tmpl w:val="6978C0C0"/>
    <w:lvl w:ilvl="0" w:tplc="917A8116">
      <w:start w:val="1"/>
      <w:numFmt w:val="bullet"/>
      <w:lvlText w:val=""/>
      <w:lvlJc w:val="left"/>
      <w:pPr>
        <w:tabs>
          <w:tab w:val="num" w:pos="1440"/>
        </w:tabs>
        <w:ind w:left="1440" w:hanging="360"/>
      </w:pPr>
      <w:rPr>
        <w:rFonts w:ascii="Symbol" w:hAnsi="Symbol" w:hint="default"/>
      </w:rPr>
    </w:lvl>
    <w:lvl w:ilvl="1" w:tplc="1DDCFB8E">
      <w:start w:val="1"/>
      <w:numFmt w:val="bullet"/>
      <w:lvlText w:val="»"/>
      <w:lvlJc w:val="left"/>
      <w:pPr>
        <w:tabs>
          <w:tab w:val="num" w:pos="456"/>
        </w:tabs>
        <w:ind w:left="1193" w:hanging="113"/>
      </w:pPr>
      <w:rPr>
        <w:rFonts w:ascii="Rockwell" w:hAnsi="Rockwell"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30F27E33"/>
    <w:multiLevelType w:val="hybridMultilevel"/>
    <w:tmpl w:val="25A0DA3A"/>
    <w:lvl w:ilvl="0" w:tplc="08090001">
      <w:start w:val="1"/>
      <w:numFmt w:val="bullet"/>
      <w:lvlText w:val=""/>
      <w:lvlJc w:val="left"/>
      <w:pPr>
        <w:tabs>
          <w:tab w:val="num" w:pos="1440"/>
        </w:tabs>
        <w:ind w:left="1440" w:hanging="360"/>
      </w:pPr>
      <w:rPr>
        <w:rFonts w:ascii="Symbol" w:hAnsi="Symbol" w:hint="default"/>
      </w:rPr>
    </w:lvl>
    <w:lvl w:ilvl="1" w:tplc="08090019">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7" w15:restartNumberingAfterBreak="0">
    <w:nsid w:val="35664360"/>
    <w:multiLevelType w:val="hybridMultilevel"/>
    <w:tmpl w:val="0D863456"/>
    <w:lvl w:ilvl="0" w:tplc="ECA88776">
      <w:start w:val="1"/>
      <w:numFmt w:val="bullet"/>
      <w:lvlText w:val=""/>
      <w:lvlJc w:val="left"/>
      <w:pPr>
        <w:tabs>
          <w:tab w:val="num" w:pos="1287"/>
        </w:tabs>
        <w:ind w:left="1287" w:hanging="360"/>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8" w15:restartNumberingAfterBreak="0">
    <w:nsid w:val="3807138D"/>
    <w:multiLevelType w:val="hybridMultilevel"/>
    <w:tmpl w:val="6DCEFA3C"/>
    <w:lvl w:ilvl="0" w:tplc="917A8116">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3C9C6F59"/>
    <w:multiLevelType w:val="hybridMultilevel"/>
    <w:tmpl w:val="F8DA7D3C"/>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3E44695B"/>
    <w:multiLevelType w:val="hybridMultilevel"/>
    <w:tmpl w:val="3CA2A7B8"/>
    <w:lvl w:ilvl="0" w:tplc="ECA88776">
      <w:start w:val="1"/>
      <w:numFmt w:val="bullet"/>
      <w:lvlText w:val=""/>
      <w:lvlJc w:val="left"/>
      <w:pPr>
        <w:tabs>
          <w:tab w:val="num" w:pos="1287"/>
        </w:tabs>
        <w:ind w:left="1287" w:hanging="360"/>
      </w:pPr>
      <w:rPr>
        <w:rFonts w:ascii="Symbol" w:hAnsi="Symbol" w:hint="default"/>
      </w:rPr>
    </w:lvl>
    <w:lvl w:ilvl="1" w:tplc="C256F7EC">
      <w:start w:val="1"/>
      <w:numFmt w:val="bullet"/>
      <w:lvlText w:val=""/>
      <w:lvlJc w:val="left"/>
      <w:pPr>
        <w:tabs>
          <w:tab w:val="num" w:pos="0"/>
        </w:tabs>
        <w:ind w:left="1440" w:hanging="1440"/>
      </w:pPr>
      <w:rPr>
        <w:rFonts w:ascii="Symbol" w:hAnsi="Symbol"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11" w15:restartNumberingAfterBreak="0">
    <w:nsid w:val="4CB9162C"/>
    <w:multiLevelType w:val="hybridMultilevel"/>
    <w:tmpl w:val="A43C26F0"/>
    <w:lvl w:ilvl="0" w:tplc="ECA88776">
      <w:start w:val="1"/>
      <w:numFmt w:val="bullet"/>
      <w:lvlText w:val=""/>
      <w:lvlJc w:val="left"/>
      <w:pPr>
        <w:tabs>
          <w:tab w:val="num" w:pos="1287"/>
        </w:tabs>
        <w:ind w:left="1287" w:hanging="360"/>
      </w:pPr>
      <w:rPr>
        <w:rFonts w:ascii="Symbol" w:hAnsi="Symbol" w:hint="default"/>
      </w:rPr>
    </w:lvl>
    <w:lvl w:ilvl="1" w:tplc="AAECA628">
      <w:start w:val="1"/>
      <w:numFmt w:val="bullet"/>
      <w:lvlText w:val=""/>
      <w:lvlJc w:val="left"/>
      <w:pPr>
        <w:tabs>
          <w:tab w:val="num" w:pos="0"/>
        </w:tabs>
        <w:ind w:left="1440" w:hanging="360"/>
      </w:pPr>
      <w:rPr>
        <w:rFonts w:ascii="Symbol" w:hAnsi="Symbol"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12" w15:restartNumberingAfterBreak="0">
    <w:nsid w:val="52F5443A"/>
    <w:multiLevelType w:val="hybridMultilevel"/>
    <w:tmpl w:val="3B046148"/>
    <w:lvl w:ilvl="0" w:tplc="0809000F">
      <w:start w:val="4"/>
      <w:numFmt w:val="decimal"/>
      <w:lvlText w:val="%1."/>
      <w:lvlJc w:val="left"/>
      <w:pPr>
        <w:tabs>
          <w:tab w:val="num" w:pos="720"/>
        </w:tabs>
        <w:ind w:left="720" w:hanging="360"/>
      </w:pPr>
      <w:rPr>
        <w:rFonts w:hint="default"/>
      </w:rPr>
    </w:lvl>
    <w:lvl w:ilvl="1" w:tplc="ECA88776">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598923B6"/>
    <w:multiLevelType w:val="multilevel"/>
    <w:tmpl w:val="A43C26F0"/>
    <w:lvl w:ilvl="0">
      <w:start w:val="1"/>
      <w:numFmt w:val="bullet"/>
      <w:lvlText w:val=""/>
      <w:lvlJc w:val="left"/>
      <w:pPr>
        <w:tabs>
          <w:tab w:val="num" w:pos="1287"/>
        </w:tabs>
        <w:ind w:left="1287" w:hanging="360"/>
      </w:pPr>
      <w:rPr>
        <w:rFonts w:ascii="Symbol" w:hAnsi="Symbol" w:hint="default"/>
      </w:rPr>
    </w:lvl>
    <w:lvl w:ilvl="1">
      <w:start w:val="1"/>
      <w:numFmt w:val="bullet"/>
      <w:lvlText w:val=""/>
      <w:lvlJc w:val="left"/>
      <w:pPr>
        <w:tabs>
          <w:tab w:val="num" w:pos="0"/>
        </w:tabs>
        <w:ind w:left="1440" w:hanging="360"/>
      </w:pPr>
      <w:rPr>
        <w:rFonts w:ascii="Symbol" w:hAnsi="Symbol"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14" w15:restartNumberingAfterBreak="0">
    <w:nsid w:val="59E6212D"/>
    <w:multiLevelType w:val="hybridMultilevel"/>
    <w:tmpl w:val="9EEEABE8"/>
    <w:lvl w:ilvl="0" w:tplc="08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5A6F0B51"/>
    <w:multiLevelType w:val="hybridMultilevel"/>
    <w:tmpl w:val="8C90D9FA"/>
    <w:lvl w:ilvl="0" w:tplc="08090001">
      <w:start w:val="1"/>
      <w:numFmt w:val="bullet"/>
      <w:lvlText w:val=""/>
      <w:lvlJc w:val="left"/>
      <w:pPr>
        <w:tabs>
          <w:tab w:val="num" w:pos="1800"/>
        </w:tabs>
        <w:ind w:left="1800" w:hanging="360"/>
      </w:pPr>
      <w:rPr>
        <w:rFonts w:ascii="Symbol" w:hAnsi="Symbol" w:hint="default"/>
      </w:rPr>
    </w:lvl>
    <w:lvl w:ilvl="1" w:tplc="08090019">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6" w15:restartNumberingAfterBreak="0">
    <w:nsid w:val="5D026435"/>
    <w:multiLevelType w:val="hybridMultilevel"/>
    <w:tmpl w:val="02C6CF6E"/>
    <w:lvl w:ilvl="0" w:tplc="08090001">
      <w:start w:val="1"/>
      <w:numFmt w:val="bullet"/>
      <w:lvlText w:val=""/>
      <w:lvlJc w:val="left"/>
      <w:pPr>
        <w:tabs>
          <w:tab w:val="num" w:pos="1440"/>
        </w:tabs>
        <w:ind w:left="1440" w:hanging="360"/>
      </w:pPr>
      <w:rPr>
        <w:rFonts w:ascii="Symbol" w:hAnsi="Symbol" w:hint="default"/>
      </w:rPr>
    </w:lvl>
    <w:lvl w:ilvl="1" w:tplc="08090019">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7" w15:restartNumberingAfterBreak="0">
    <w:nsid w:val="621B5E5D"/>
    <w:multiLevelType w:val="hybridMultilevel"/>
    <w:tmpl w:val="A2A2D074"/>
    <w:lvl w:ilvl="0" w:tplc="0809000F">
      <w:start w:val="1"/>
      <w:numFmt w:val="bullet"/>
      <w:lvlText w:val=""/>
      <w:lvlJc w:val="left"/>
      <w:pPr>
        <w:tabs>
          <w:tab w:val="num" w:pos="0"/>
        </w:tabs>
        <w:ind w:left="170" w:hanging="169"/>
      </w:pPr>
      <w:rPr>
        <w:rFonts w:ascii="Symbol" w:hAnsi="Symbol" w:hint="default"/>
      </w:rPr>
    </w:lvl>
    <w:lvl w:ilvl="1" w:tplc="08090001" w:tentative="1">
      <w:start w:val="1"/>
      <w:numFmt w:val="bullet"/>
      <w:lvlText w:val="o"/>
      <w:lvlJc w:val="left"/>
      <w:pPr>
        <w:tabs>
          <w:tab w:val="num" w:pos="1440"/>
        </w:tabs>
        <w:ind w:left="1440" w:hanging="360"/>
      </w:pPr>
      <w:rPr>
        <w:rFonts w:ascii="Courier New" w:hAnsi="Courier New" w:cs="Courier New" w:hint="default"/>
      </w:rPr>
    </w:lvl>
    <w:lvl w:ilvl="2" w:tplc="ECA88776"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41D6B43"/>
    <w:multiLevelType w:val="multilevel"/>
    <w:tmpl w:val="6DCEFA3C"/>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686F4A27"/>
    <w:multiLevelType w:val="hybridMultilevel"/>
    <w:tmpl w:val="1626ECD4"/>
    <w:lvl w:ilvl="0" w:tplc="ECA88776">
      <w:start w:val="1"/>
      <w:numFmt w:val="bullet"/>
      <w:lvlText w:val=""/>
      <w:lvlJc w:val="left"/>
      <w:pPr>
        <w:tabs>
          <w:tab w:val="num" w:pos="1287"/>
        </w:tabs>
        <w:ind w:left="1287" w:hanging="360"/>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20" w15:restartNumberingAfterBreak="0">
    <w:nsid w:val="70AA6CDE"/>
    <w:multiLevelType w:val="hybridMultilevel"/>
    <w:tmpl w:val="19AC3158"/>
    <w:lvl w:ilvl="0" w:tplc="0809000F">
      <w:start w:val="5"/>
      <w:numFmt w:val="decimal"/>
      <w:lvlText w:val="%1."/>
      <w:lvlJc w:val="left"/>
      <w:pPr>
        <w:tabs>
          <w:tab w:val="num" w:pos="720"/>
        </w:tabs>
        <w:ind w:left="720" w:hanging="360"/>
      </w:pPr>
      <w:rPr>
        <w:rFonts w:hint="default"/>
      </w:rPr>
    </w:lvl>
    <w:lvl w:ilvl="1" w:tplc="ECA88776">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76590E72"/>
    <w:multiLevelType w:val="multilevel"/>
    <w:tmpl w:val="351CD52A"/>
    <w:lvl w:ilvl="0">
      <w:start w:val="1"/>
      <w:numFmt w:val="bullet"/>
      <w:lvlText w:val=""/>
      <w:lvlJc w:val="left"/>
      <w:pPr>
        <w:tabs>
          <w:tab w:val="num" w:pos="1287"/>
        </w:tabs>
        <w:ind w:left="1287" w:hanging="360"/>
      </w:pPr>
      <w:rPr>
        <w:rFonts w:ascii="Symbol" w:hAnsi="Symbol" w:hint="default"/>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22" w15:restartNumberingAfterBreak="0">
    <w:nsid w:val="765A1A87"/>
    <w:multiLevelType w:val="hybridMultilevel"/>
    <w:tmpl w:val="E99EFBE2"/>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4"/>
  </w:num>
  <w:num w:numId="2">
    <w:abstractNumId w:val="2"/>
  </w:num>
  <w:num w:numId="3">
    <w:abstractNumId w:val="9"/>
  </w:num>
  <w:num w:numId="4">
    <w:abstractNumId w:val="16"/>
  </w:num>
  <w:num w:numId="5">
    <w:abstractNumId w:val="20"/>
  </w:num>
  <w:num w:numId="6">
    <w:abstractNumId w:val="22"/>
  </w:num>
  <w:num w:numId="7">
    <w:abstractNumId w:val="12"/>
  </w:num>
  <w:num w:numId="8">
    <w:abstractNumId w:val="6"/>
  </w:num>
  <w:num w:numId="9">
    <w:abstractNumId w:val="15"/>
  </w:num>
  <w:num w:numId="10">
    <w:abstractNumId w:val="0"/>
  </w:num>
  <w:num w:numId="11">
    <w:abstractNumId w:val="19"/>
  </w:num>
  <w:num w:numId="12">
    <w:abstractNumId w:val="3"/>
  </w:num>
  <w:num w:numId="13">
    <w:abstractNumId w:val="7"/>
  </w:num>
  <w:num w:numId="14">
    <w:abstractNumId w:val="1"/>
  </w:num>
  <w:num w:numId="15">
    <w:abstractNumId w:val="21"/>
  </w:num>
  <w:num w:numId="16">
    <w:abstractNumId w:val="11"/>
  </w:num>
  <w:num w:numId="17">
    <w:abstractNumId w:val="13"/>
  </w:num>
  <w:num w:numId="18">
    <w:abstractNumId w:val="10"/>
  </w:num>
  <w:num w:numId="19">
    <w:abstractNumId w:val="4"/>
  </w:num>
  <w:num w:numId="20">
    <w:abstractNumId w:val="17"/>
  </w:num>
  <w:num w:numId="21">
    <w:abstractNumId w:val="8"/>
  </w:num>
  <w:num w:numId="22">
    <w:abstractNumId w:val="18"/>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efaultTabStop w:val="720"/>
  <w:evenAndOddHeaders/>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33337"/>
    <w:rsid w:val="00034468"/>
    <w:rsid w:val="00041398"/>
    <w:rsid w:val="000466A9"/>
    <w:rsid w:val="000756AA"/>
    <w:rsid w:val="000813EC"/>
    <w:rsid w:val="00093692"/>
    <w:rsid w:val="000B06F5"/>
    <w:rsid w:val="000C2416"/>
    <w:rsid w:val="000C7AF2"/>
    <w:rsid w:val="000D7611"/>
    <w:rsid w:val="0010757D"/>
    <w:rsid w:val="00121982"/>
    <w:rsid w:val="001256F6"/>
    <w:rsid w:val="00161C14"/>
    <w:rsid w:val="00167FD2"/>
    <w:rsid w:val="0019417A"/>
    <w:rsid w:val="001A5D60"/>
    <w:rsid w:val="001C75E2"/>
    <w:rsid w:val="001D7901"/>
    <w:rsid w:val="0021677B"/>
    <w:rsid w:val="002215E7"/>
    <w:rsid w:val="00226DFA"/>
    <w:rsid w:val="002361BC"/>
    <w:rsid w:val="0024717D"/>
    <w:rsid w:val="00282A21"/>
    <w:rsid w:val="00290616"/>
    <w:rsid w:val="002B64CE"/>
    <w:rsid w:val="002F3B52"/>
    <w:rsid w:val="00302115"/>
    <w:rsid w:val="00306C8C"/>
    <w:rsid w:val="00330A7F"/>
    <w:rsid w:val="003749A9"/>
    <w:rsid w:val="00385DA0"/>
    <w:rsid w:val="003A03ED"/>
    <w:rsid w:val="003A6A2A"/>
    <w:rsid w:val="003C6F98"/>
    <w:rsid w:val="003D1B28"/>
    <w:rsid w:val="003D4E17"/>
    <w:rsid w:val="003D6C8B"/>
    <w:rsid w:val="003E1C82"/>
    <w:rsid w:val="003F0F89"/>
    <w:rsid w:val="00442F8A"/>
    <w:rsid w:val="00460A02"/>
    <w:rsid w:val="0046454B"/>
    <w:rsid w:val="004645CD"/>
    <w:rsid w:val="0047531E"/>
    <w:rsid w:val="00485EDE"/>
    <w:rsid w:val="004D1BE3"/>
    <w:rsid w:val="004D2277"/>
    <w:rsid w:val="004D4F06"/>
    <w:rsid w:val="004D5A75"/>
    <w:rsid w:val="004E5EDF"/>
    <w:rsid w:val="00504A45"/>
    <w:rsid w:val="00510349"/>
    <w:rsid w:val="005162DF"/>
    <w:rsid w:val="00523B39"/>
    <w:rsid w:val="00531303"/>
    <w:rsid w:val="00545455"/>
    <w:rsid w:val="00550135"/>
    <w:rsid w:val="005529F9"/>
    <w:rsid w:val="00577C57"/>
    <w:rsid w:val="005D06A8"/>
    <w:rsid w:val="005F5E36"/>
    <w:rsid w:val="0060532F"/>
    <w:rsid w:val="00621492"/>
    <w:rsid w:val="00631954"/>
    <w:rsid w:val="00657DBD"/>
    <w:rsid w:val="00670E48"/>
    <w:rsid w:val="00672ACB"/>
    <w:rsid w:val="006A688B"/>
    <w:rsid w:val="006B6CE2"/>
    <w:rsid w:val="006D0C71"/>
    <w:rsid w:val="006D39CD"/>
    <w:rsid w:val="00723F77"/>
    <w:rsid w:val="0073287D"/>
    <w:rsid w:val="00780758"/>
    <w:rsid w:val="00784ECC"/>
    <w:rsid w:val="0078675D"/>
    <w:rsid w:val="007B3631"/>
    <w:rsid w:val="007C7FBC"/>
    <w:rsid w:val="007D3007"/>
    <w:rsid w:val="00804CC1"/>
    <w:rsid w:val="00831DC8"/>
    <w:rsid w:val="00835FB0"/>
    <w:rsid w:val="00874BEE"/>
    <w:rsid w:val="0088275A"/>
    <w:rsid w:val="0089120B"/>
    <w:rsid w:val="008C3AD5"/>
    <w:rsid w:val="008E2AC0"/>
    <w:rsid w:val="008E4296"/>
    <w:rsid w:val="008F3CDB"/>
    <w:rsid w:val="00906C85"/>
    <w:rsid w:val="009258CB"/>
    <w:rsid w:val="00936129"/>
    <w:rsid w:val="00942EDD"/>
    <w:rsid w:val="00957F04"/>
    <w:rsid w:val="009676F5"/>
    <w:rsid w:val="00970F5E"/>
    <w:rsid w:val="00971CF7"/>
    <w:rsid w:val="0098541C"/>
    <w:rsid w:val="00987E23"/>
    <w:rsid w:val="009B41EE"/>
    <w:rsid w:val="009F2990"/>
    <w:rsid w:val="009F61B9"/>
    <w:rsid w:val="00A061A8"/>
    <w:rsid w:val="00A263C4"/>
    <w:rsid w:val="00A306C7"/>
    <w:rsid w:val="00A55538"/>
    <w:rsid w:val="00A555DF"/>
    <w:rsid w:val="00A842C5"/>
    <w:rsid w:val="00AA7AF0"/>
    <w:rsid w:val="00AB7965"/>
    <w:rsid w:val="00AD3BF9"/>
    <w:rsid w:val="00AE6EDB"/>
    <w:rsid w:val="00B041E8"/>
    <w:rsid w:val="00B05959"/>
    <w:rsid w:val="00B52F69"/>
    <w:rsid w:val="00B720AA"/>
    <w:rsid w:val="00B93FEF"/>
    <w:rsid w:val="00B97462"/>
    <w:rsid w:val="00BC5A2A"/>
    <w:rsid w:val="00BD1E16"/>
    <w:rsid w:val="00BE26DB"/>
    <w:rsid w:val="00BF7ABC"/>
    <w:rsid w:val="00C062F4"/>
    <w:rsid w:val="00C150DA"/>
    <w:rsid w:val="00C33337"/>
    <w:rsid w:val="00C378AD"/>
    <w:rsid w:val="00C62645"/>
    <w:rsid w:val="00C75063"/>
    <w:rsid w:val="00CA50C7"/>
    <w:rsid w:val="00CA5464"/>
    <w:rsid w:val="00CD6469"/>
    <w:rsid w:val="00D038DB"/>
    <w:rsid w:val="00D05FE1"/>
    <w:rsid w:val="00D07154"/>
    <w:rsid w:val="00D2064D"/>
    <w:rsid w:val="00D43BF8"/>
    <w:rsid w:val="00D4762B"/>
    <w:rsid w:val="00D572D0"/>
    <w:rsid w:val="00D639D6"/>
    <w:rsid w:val="00D65441"/>
    <w:rsid w:val="00DB6D2F"/>
    <w:rsid w:val="00DC1FDD"/>
    <w:rsid w:val="00DD05D6"/>
    <w:rsid w:val="00E002AE"/>
    <w:rsid w:val="00E0391F"/>
    <w:rsid w:val="00E21131"/>
    <w:rsid w:val="00E225D8"/>
    <w:rsid w:val="00E26498"/>
    <w:rsid w:val="00E32833"/>
    <w:rsid w:val="00E44341"/>
    <w:rsid w:val="00E53BED"/>
    <w:rsid w:val="00E75A07"/>
    <w:rsid w:val="00E80DC6"/>
    <w:rsid w:val="00EB3876"/>
    <w:rsid w:val="00ED6F69"/>
    <w:rsid w:val="00EE56C9"/>
    <w:rsid w:val="00F12DCA"/>
    <w:rsid w:val="00F36DA9"/>
    <w:rsid w:val="00F4515D"/>
    <w:rsid w:val="00F46A4B"/>
    <w:rsid w:val="00F46B8F"/>
    <w:rsid w:val="00F577C1"/>
    <w:rsid w:val="00F66D83"/>
    <w:rsid w:val="00F737C3"/>
    <w:rsid w:val="00F75DEB"/>
    <w:rsid w:val="00FB5E2B"/>
    <w:rsid w:val="00FE7F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hapeDefaults>
    <o:shapedefaults v:ext="edit" spidmax="2050"/>
    <o:shapelayout v:ext="edit">
      <o:idmap v:ext="edit" data="1"/>
    </o:shapelayout>
  </w:shapeDefaults>
  <w:decimalSymbol w:val="."/>
  <w:listSeparator w:val=","/>
  <w15:chartTrackingRefBased/>
  <w15:docId w15:val="{CB9105B6-08E6-4E6E-879D-0A0DD2CB7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33337"/>
    <w:rPr>
      <w:sz w:val="24"/>
      <w:szCs w:val="24"/>
      <w:lang w:eastAsia="en-US"/>
    </w:rPr>
  </w:style>
  <w:style w:type="paragraph" w:styleId="Heading1">
    <w:name w:val="heading 1"/>
    <w:basedOn w:val="Normal"/>
    <w:next w:val="Normal"/>
    <w:qFormat/>
    <w:rsid w:val="00C33337"/>
    <w:pPr>
      <w:keepNext/>
      <w:outlineLvl w:val="0"/>
    </w:pPr>
    <w:rPr>
      <w:b/>
      <w:lang w:eastAsia="en-G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sid w:val="00C33337"/>
    <w:pPr>
      <w:jc w:val="both"/>
    </w:pPr>
    <w:rPr>
      <w:bCs/>
      <w:lang w:eastAsia="en-GB"/>
    </w:rPr>
  </w:style>
  <w:style w:type="paragraph" w:styleId="Header">
    <w:name w:val="header"/>
    <w:basedOn w:val="Normal"/>
    <w:rsid w:val="006A688B"/>
    <w:pPr>
      <w:tabs>
        <w:tab w:val="center" w:pos="4153"/>
        <w:tab w:val="right" w:pos="8306"/>
      </w:tabs>
    </w:pPr>
  </w:style>
  <w:style w:type="paragraph" w:styleId="Footer">
    <w:name w:val="footer"/>
    <w:basedOn w:val="Normal"/>
    <w:rsid w:val="006A688B"/>
    <w:pPr>
      <w:tabs>
        <w:tab w:val="center" w:pos="4153"/>
        <w:tab w:val="right" w:pos="8306"/>
      </w:tabs>
    </w:pPr>
  </w:style>
  <w:style w:type="paragraph" w:styleId="BalloonText">
    <w:name w:val="Balloon Text"/>
    <w:basedOn w:val="Normal"/>
    <w:semiHidden/>
    <w:rsid w:val="00504A45"/>
    <w:rPr>
      <w:rFonts w:ascii="Tahoma" w:hAnsi="Tahoma" w:cs="Tahoma"/>
      <w:sz w:val="16"/>
      <w:szCs w:val="16"/>
    </w:rPr>
  </w:style>
  <w:style w:type="table" w:styleId="TableGrid">
    <w:name w:val="Table Grid"/>
    <w:basedOn w:val="TableNormal"/>
    <w:rsid w:val="003F0F8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F46A4B"/>
    <w:rPr>
      <w:sz w:val="20"/>
      <w:szCs w:val="20"/>
    </w:rPr>
  </w:style>
  <w:style w:type="character" w:styleId="FootnoteReference">
    <w:name w:val="footnote reference"/>
    <w:semiHidden/>
    <w:rsid w:val="00F46A4B"/>
    <w:rPr>
      <w:vertAlign w:val="superscript"/>
    </w:rPr>
  </w:style>
  <w:style w:type="character" w:styleId="PageNumber">
    <w:name w:val="page number"/>
    <w:basedOn w:val="DefaultParagraphFont"/>
    <w:rsid w:val="00F577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C36C2D6EE3F24CA3A3ADDA5FD950A4" ma:contentTypeVersion="10" ma:contentTypeDescription="Create a new document." ma:contentTypeScope="" ma:versionID="b7ee423d4acb40966e8154244f2c59c5">
  <xsd:schema xmlns:xsd="http://www.w3.org/2001/XMLSchema" xmlns:xs="http://www.w3.org/2001/XMLSchema" xmlns:p="http://schemas.microsoft.com/office/2006/metadata/properties" xmlns:ns2="3c28e9e1-6014-479a-b58f-4b5f5f924ae6" xmlns:ns3="ded0e4a2-99d0-4665-b661-f42e33e32709" targetNamespace="http://schemas.microsoft.com/office/2006/metadata/properties" ma:root="true" ma:fieldsID="540025976335b63f445c7e675994bb71" ns2:_="" ns3:_="">
    <xsd:import namespace="3c28e9e1-6014-479a-b58f-4b5f5f924ae6"/>
    <xsd:import namespace="ded0e4a2-99d0-4665-b661-f42e33e327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8e9e1-6014-479a-b58f-4b5f5f924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d0e4a2-99d0-4665-b661-f42e33e3270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19A0F6F-F817-4D0D-87AF-EF31054DF9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28e9e1-6014-479a-b58f-4b5f5f924ae6"/>
    <ds:schemaRef ds:uri="ded0e4a2-99d0-4665-b661-f42e33e327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A9E2BD-F61C-45EF-B9E0-483019F39D59}">
  <ds:schemaRefs>
    <ds:schemaRef ds:uri="http://schemas.microsoft.com/sharepoint/v3/contenttype/forms"/>
  </ds:schemaRefs>
</ds:datastoreItem>
</file>

<file path=customXml/itemProps3.xml><?xml version="1.0" encoding="utf-8"?>
<ds:datastoreItem xmlns:ds="http://schemas.openxmlformats.org/officeDocument/2006/customXml" ds:itemID="{21FBB299-1EDD-4AF5-B974-EF85BBA61DC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3659</Words>
  <Characters>20861</Characters>
  <Application>Microsoft Office Word</Application>
  <DocSecurity>4</DocSecurity>
  <Lines>173</Lines>
  <Paragraphs>48</Paragraphs>
  <ScaleCrop>false</ScaleCrop>
  <HeadingPairs>
    <vt:vector size="2" baseType="variant">
      <vt:variant>
        <vt:lpstr>Title</vt:lpstr>
      </vt:variant>
      <vt:variant>
        <vt:i4>1</vt:i4>
      </vt:variant>
    </vt:vector>
  </HeadingPairs>
  <TitlesOfParts>
    <vt:vector size="1" baseType="lpstr">
      <vt:lpstr>Example Answers to EA Case Review PC-L5</vt:lpstr>
    </vt:vector>
  </TitlesOfParts>
  <Company>CPCAB</Company>
  <LinksUpToDate>false</LinksUpToDate>
  <CharactersWithSpaces>24472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Example Answers to EA Case Review PC-L5</dc:title>
  <dc:subject/>
  <dc:creator>Sue</dc:creator>
  <cp:keywords/>
  <dc:description/>
  <cp:lastModifiedBy>M Hartshorn</cp:lastModifiedBy>
  <cp:revision>2</cp:revision>
  <cp:lastPrinted>2016-05-04T10:05:00Z</cp:lastPrinted>
  <dcterms:created xsi:type="dcterms:W3CDTF">2019-10-27T16:00:00Z</dcterms:created>
  <dcterms:modified xsi:type="dcterms:W3CDTF">2019-10-27T16:00:00Z</dcterms:modified>
</cp:coreProperties>
</file>