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28293" w14:textId="6B1AEA80" w:rsidR="00B915C4" w:rsidRDefault="00B915C4" w:rsidP="00D755C9">
      <w:pPr>
        <w:pStyle w:val="Heading3"/>
        <w:shd w:val="clear" w:color="auto" w:fill="FFFFFF"/>
        <w:spacing w:before="0" w:line="360" w:lineRule="atLeast"/>
        <w:rPr>
          <w:rFonts w:ascii="Arial" w:hAnsi="Arial" w:cs="Arial"/>
          <w:bCs w:val="0"/>
          <w:color w:val="auto"/>
          <w:sz w:val="24"/>
          <w:szCs w:val="24"/>
        </w:rPr>
      </w:pPr>
      <w:r w:rsidRPr="00B915C4">
        <w:rPr>
          <w:rFonts w:ascii="Arial" w:hAnsi="Arial" w:cs="Arial"/>
          <w:bCs w:val="0"/>
          <w:color w:val="auto"/>
          <w:sz w:val="24"/>
          <w:szCs w:val="24"/>
        </w:rPr>
        <w:t>Policy Statement</w:t>
      </w:r>
    </w:p>
    <w:p w14:paraId="02A32039" w14:textId="77777777" w:rsidR="00D755C9" w:rsidRPr="00D755C9" w:rsidRDefault="00D755C9" w:rsidP="00D755C9"/>
    <w:p w14:paraId="48E7FE18" w14:textId="77777777" w:rsidR="00B915C4" w:rsidRPr="00B915C4" w:rsidRDefault="00B915C4" w:rsidP="00B915C4">
      <w:pPr>
        <w:pStyle w:val="NormalWeb"/>
        <w:shd w:val="clear" w:color="auto" w:fill="FFFFFF"/>
        <w:spacing w:before="0" w:beforeAutospacing="0" w:after="420" w:afterAutospacing="0"/>
        <w:rPr>
          <w:rFonts w:ascii="Arial" w:hAnsi="Arial" w:cs="Arial"/>
          <w:color w:val="231F20"/>
        </w:rPr>
      </w:pPr>
      <w:r>
        <w:rPr>
          <w:rFonts w:ascii="Arial" w:hAnsi="Arial" w:cs="Arial"/>
          <w:color w:val="231F20"/>
        </w:rPr>
        <w:t xml:space="preserve">Devon and Cornwall Counselling Hub </w:t>
      </w:r>
      <w:r w:rsidRPr="00B915C4">
        <w:rPr>
          <w:rFonts w:ascii="Arial" w:hAnsi="Arial" w:cs="Arial"/>
          <w:color w:val="231F20"/>
        </w:rPr>
        <w:t>wishes to provide a stimulating and supportive training environment which will enable its learners to fulfil their personal potential and creativity. The Company accepts that such an environment cannot be created or sustained if Learners are subject to harassment, intimidation, aggression or coercion.</w:t>
      </w:r>
    </w:p>
    <w:p w14:paraId="070BBD82" w14:textId="77777777" w:rsidR="00B915C4" w:rsidRPr="00B915C4" w:rsidRDefault="00B915C4" w:rsidP="00B915C4">
      <w:pPr>
        <w:pStyle w:val="NormalWeb"/>
        <w:shd w:val="clear" w:color="auto" w:fill="FFFFFF"/>
        <w:spacing w:before="360" w:beforeAutospacing="0" w:after="420" w:afterAutospacing="0"/>
        <w:rPr>
          <w:rFonts w:ascii="Arial" w:hAnsi="Arial" w:cs="Arial"/>
          <w:color w:val="231F20"/>
        </w:rPr>
      </w:pPr>
      <w:r w:rsidRPr="00B915C4">
        <w:rPr>
          <w:rFonts w:ascii="Arial" w:hAnsi="Arial" w:cs="Arial"/>
          <w:color w:val="231F20"/>
        </w:rPr>
        <w:t>The Company is fully committed to the principles of equal opportunities and regards personal harassment as a discriminatory and unacceptable form of behaviour.</w:t>
      </w:r>
    </w:p>
    <w:p w14:paraId="6871CF15" w14:textId="77777777" w:rsidR="00B915C4" w:rsidRPr="00B915C4" w:rsidRDefault="00B915C4" w:rsidP="00B915C4">
      <w:pPr>
        <w:pStyle w:val="NormalWeb"/>
        <w:shd w:val="clear" w:color="auto" w:fill="FFFFFF"/>
        <w:spacing w:before="360" w:beforeAutospacing="0" w:after="420" w:afterAutospacing="0"/>
        <w:rPr>
          <w:rFonts w:ascii="Arial" w:hAnsi="Arial" w:cs="Arial"/>
          <w:color w:val="231F20"/>
        </w:rPr>
      </w:pPr>
      <w:r w:rsidRPr="00B915C4">
        <w:rPr>
          <w:rFonts w:ascii="Arial" w:hAnsi="Arial" w:cs="Arial"/>
          <w:color w:val="231F20"/>
        </w:rPr>
        <w:t>Accordingly, the Company will treat any incident of harassment as a serious matter which may lead to disciplinary action according to the terms of the Disciplinary Policy, up to and including dismissal or termination of training, being taken against the perpetrator.</w:t>
      </w:r>
    </w:p>
    <w:p w14:paraId="712254EF" w14:textId="77777777" w:rsidR="00B915C4" w:rsidRPr="00B915C4" w:rsidRDefault="00B915C4" w:rsidP="00B915C4">
      <w:pPr>
        <w:pStyle w:val="NormalWeb"/>
        <w:shd w:val="clear" w:color="auto" w:fill="FFFFFF"/>
        <w:spacing w:before="360" w:beforeAutospacing="0" w:after="420" w:afterAutospacing="0"/>
        <w:rPr>
          <w:rFonts w:ascii="Arial" w:hAnsi="Arial" w:cs="Arial"/>
          <w:color w:val="231F20"/>
        </w:rPr>
      </w:pPr>
      <w:r w:rsidRPr="00B915C4">
        <w:rPr>
          <w:rFonts w:ascii="Arial" w:hAnsi="Arial" w:cs="Arial"/>
          <w:color w:val="231F20"/>
        </w:rPr>
        <w:t>All members of the Company’s staff are responsible for ensuring that personal harassment of a Learner does not occur.</w:t>
      </w:r>
    </w:p>
    <w:p w14:paraId="4D213BC6" w14:textId="152D30F9" w:rsidR="00B915C4" w:rsidRPr="00B915C4" w:rsidRDefault="00B915C4" w:rsidP="00B915C4">
      <w:pPr>
        <w:pStyle w:val="NormalWeb"/>
        <w:shd w:val="clear" w:color="auto" w:fill="FFFFFF"/>
        <w:spacing w:before="360" w:beforeAutospacing="0" w:after="420" w:afterAutospacing="0"/>
        <w:rPr>
          <w:rFonts w:ascii="Arial" w:hAnsi="Arial" w:cs="Arial"/>
          <w:color w:val="231F20"/>
        </w:rPr>
      </w:pPr>
      <w:r>
        <w:rPr>
          <w:rFonts w:ascii="Arial" w:hAnsi="Arial" w:cs="Arial"/>
          <w:color w:val="231F20"/>
        </w:rPr>
        <w:t xml:space="preserve">Mark Hartshorn, the </w:t>
      </w:r>
      <w:r w:rsidR="00D755C9">
        <w:rPr>
          <w:rFonts w:ascii="Arial" w:hAnsi="Arial" w:cs="Arial"/>
          <w:color w:val="231F20"/>
        </w:rPr>
        <w:t>C</w:t>
      </w:r>
      <w:r>
        <w:rPr>
          <w:rFonts w:ascii="Arial" w:hAnsi="Arial" w:cs="Arial"/>
          <w:color w:val="231F20"/>
        </w:rPr>
        <w:t xml:space="preserve">ourse </w:t>
      </w:r>
      <w:r w:rsidR="00D755C9">
        <w:rPr>
          <w:rFonts w:ascii="Arial" w:hAnsi="Arial" w:cs="Arial"/>
          <w:color w:val="231F20"/>
        </w:rPr>
        <w:t>D</w:t>
      </w:r>
      <w:r>
        <w:rPr>
          <w:rFonts w:ascii="Arial" w:hAnsi="Arial" w:cs="Arial"/>
          <w:color w:val="231F20"/>
        </w:rPr>
        <w:t>irector,</w:t>
      </w:r>
      <w:r w:rsidRPr="00B915C4">
        <w:rPr>
          <w:rFonts w:ascii="Arial" w:hAnsi="Arial" w:cs="Arial"/>
          <w:color w:val="231F20"/>
        </w:rPr>
        <w:t xml:space="preserve"> will be available to offer, in confidence, advice, information and support as required.</w:t>
      </w:r>
    </w:p>
    <w:p w14:paraId="0EFF0AF3" w14:textId="07D92388" w:rsidR="00B915C4" w:rsidRPr="00B915C4" w:rsidRDefault="00B915C4" w:rsidP="00B915C4">
      <w:pPr>
        <w:pStyle w:val="NormalWeb"/>
        <w:shd w:val="clear" w:color="auto" w:fill="FFFFFF"/>
        <w:spacing w:before="360" w:beforeAutospacing="0" w:after="420" w:afterAutospacing="0"/>
        <w:rPr>
          <w:rFonts w:ascii="Arial" w:hAnsi="Arial" w:cs="Arial"/>
          <w:color w:val="231F20"/>
        </w:rPr>
      </w:pPr>
      <w:r>
        <w:rPr>
          <w:rFonts w:ascii="Arial" w:hAnsi="Arial" w:cs="Arial"/>
          <w:color w:val="231F20"/>
        </w:rPr>
        <w:t xml:space="preserve">Harassment of the Learners </w:t>
      </w:r>
      <w:r w:rsidRPr="00B915C4">
        <w:rPr>
          <w:rFonts w:ascii="Arial" w:hAnsi="Arial" w:cs="Arial"/>
          <w:color w:val="231F20"/>
        </w:rPr>
        <w:t>outside</w:t>
      </w:r>
      <w:r>
        <w:rPr>
          <w:rFonts w:ascii="Arial" w:hAnsi="Arial" w:cs="Arial"/>
          <w:color w:val="231F20"/>
        </w:rPr>
        <w:t xml:space="preserve"> </w:t>
      </w:r>
      <w:r w:rsidR="00D755C9">
        <w:rPr>
          <w:rFonts w:ascii="Arial" w:hAnsi="Arial" w:cs="Arial"/>
          <w:color w:val="231F20"/>
        </w:rPr>
        <w:t xml:space="preserve">of </w:t>
      </w:r>
      <w:r w:rsidR="00D755C9" w:rsidRPr="00B915C4">
        <w:rPr>
          <w:rFonts w:ascii="Arial" w:hAnsi="Arial" w:cs="Arial"/>
          <w:color w:val="231F20"/>
        </w:rPr>
        <w:t>training</w:t>
      </w:r>
      <w:r w:rsidRPr="00B915C4">
        <w:rPr>
          <w:rFonts w:ascii="Arial" w:hAnsi="Arial" w:cs="Arial"/>
          <w:color w:val="231F20"/>
        </w:rPr>
        <w:t xml:space="preserve"> hours may nevertheless fall within the remit of this policy and its procedures.</w:t>
      </w:r>
    </w:p>
    <w:p w14:paraId="6953D4F5" w14:textId="77777777" w:rsidR="00B915C4" w:rsidRDefault="00B915C4" w:rsidP="00B915C4">
      <w:pPr>
        <w:pStyle w:val="NormalWeb"/>
        <w:shd w:val="clear" w:color="auto" w:fill="FFFFFF"/>
        <w:spacing w:before="360" w:beforeAutospacing="0" w:after="0" w:afterAutospacing="0"/>
        <w:rPr>
          <w:rFonts w:ascii="Arial" w:hAnsi="Arial" w:cs="Arial"/>
          <w:color w:val="231F20"/>
        </w:rPr>
      </w:pPr>
      <w:r w:rsidRPr="00B915C4">
        <w:rPr>
          <w:rFonts w:ascii="Arial" w:hAnsi="Arial" w:cs="Arial"/>
          <w:color w:val="231F20"/>
        </w:rPr>
        <w:t>In addition to any penalty imposed by the Company, those responsible for harassing others may be subject to criminal and/or civil proceedings. Nothing in this policy and its procedures will prevent learners from exercising their legal rights.</w:t>
      </w:r>
    </w:p>
    <w:p w14:paraId="501D9C2F" w14:textId="77777777" w:rsidR="00B915C4" w:rsidRPr="00B915C4" w:rsidRDefault="00B915C4" w:rsidP="00B915C4">
      <w:pPr>
        <w:pStyle w:val="NormalWeb"/>
        <w:shd w:val="clear" w:color="auto" w:fill="FFFFFF"/>
        <w:spacing w:before="360" w:beforeAutospacing="0" w:after="0" w:afterAutospacing="0"/>
        <w:rPr>
          <w:rFonts w:ascii="Arial" w:hAnsi="Arial" w:cs="Arial"/>
          <w:color w:val="231F20"/>
        </w:rPr>
      </w:pPr>
    </w:p>
    <w:p w14:paraId="1AFDA778" w14:textId="77777777" w:rsidR="00B915C4" w:rsidRPr="00B915C4" w:rsidRDefault="00B915C4" w:rsidP="00B915C4">
      <w:pPr>
        <w:pStyle w:val="Heading3"/>
        <w:shd w:val="clear" w:color="auto" w:fill="FFFFFF"/>
        <w:spacing w:before="0" w:line="240" w:lineRule="auto"/>
        <w:rPr>
          <w:rFonts w:ascii="Arial" w:hAnsi="Arial" w:cs="Arial"/>
          <w:bCs w:val="0"/>
          <w:color w:val="auto"/>
          <w:sz w:val="24"/>
          <w:szCs w:val="24"/>
        </w:rPr>
      </w:pPr>
      <w:r w:rsidRPr="00B915C4">
        <w:rPr>
          <w:rFonts w:ascii="Arial" w:hAnsi="Arial" w:cs="Arial"/>
          <w:bCs w:val="0"/>
          <w:color w:val="auto"/>
          <w:sz w:val="24"/>
          <w:szCs w:val="24"/>
        </w:rPr>
        <w:t>Policy Definition</w:t>
      </w:r>
    </w:p>
    <w:p w14:paraId="100E6BC1" w14:textId="77777777" w:rsidR="00B915C4" w:rsidRPr="00B915C4" w:rsidRDefault="00B915C4" w:rsidP="00B915C4"/>
    <w:p w14:paraId="144897B1" w14:textId="77777777" w:rsidR="00B915C4" w:rsidRPr="00B915C4" w:rsidRDefault="00B915C4" w:rsidP="00B915C4">
      <w:pPr>
        <w:pStyle w:val="NormalWeb"/>
        <w:shd w:val="clear" w:color="auto" w:fill="FFFFFF"/>
        <w:spacing w:before="0" w:beforeAutospacing="0" w:after="0" w:afterAutospacing="0"/>
        <w:rPr>
          <w:rFonts w:ascii="Arial" w:hAnsi="Arial" w:cs="Arial"/>
          <w:color w:val="231F20"/>
        </w:rPr>
      </w:pPr>
      <w:r w:rsidRPr="00B915C4">
        <w:rPr>
          <w:rFonts w:ascii="Arial" w:hAnsi="Arial" w:cs="Arial"/>
          <w:color w:val="231F20"/>
        </w:rPr>
        <w:t>Harassment is unwanted conduct which violates a person’s dignity or creates an intimidating, hostile, degrading, humiliating or offensive environment. It may be on the grounds of sex, marital status, race, disability, religion or beliefs, sexual orientation, age or gender reassignment. For the purposes of this Policy this list should be considered non-exhaustive, and harassment or bullying on any grounds will not be tolerated by the Company.</w:t>
      </w:r>
    </w:p>
    <w:p w14:paraId="3FF02D34" w14:textId="77777777" w:rsidR="00B31879" w:rsidRPr="00B915C4" w:rsidRDefault="00B31879" w:rsidP="00B915C4">
      <w:pPr>
        <w:spacing w:line="240" w:lineRule="auto"/>
        <w:rPr>
          <w:rFonts w:ascii="Arial" w:hAnsi="Arial" w:cs="Arial"/>
          <w:sz w:val="24"/>
          <w:szCs w:val="24"/>
        </w:rPr>
      </w:pPr>
    </w:p>
    <w:sectPr w:rsidR="00B31879" w:rsidRPr="00B915C4" w:rsidSect="002462A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4FA86" w14:textId="77777777" w:rsidR="00933501" w:rsidRDefault="00933501" w:rsidP="00231296">
      <w:pPr>
        <w:spacing w:after="0" w:line="240" w:lineRule="auto"/>
      </w:pPr>
      <w:r>
        <w:separator/>
      </w:r>
    </w:p>
  </w:endnote>
  <w:endnote w:type="continuationSeparator" w:id="0">
    <w:p w14:paraId="7C3758BE" w14:textId="77777777" w:rsidR="00933501" w:rsidRDefault="00933501" w:rsidP="0023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32C1" w14:textId="77777777" w:rsidR="00D755C9" w:rsidRDefault="00D75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F319" w14:textId="26B3A65B" w:rsidR="00231296" w:rsidRPr="00231296" w:rsidRDefault="00A4641A" w:rsidP="00231296">
    <w:pPr>
      <w:pStyle w:val="Footer"/>
      <w:jc w:val="right"/>
      <w:rPr>
        <w:b/>
        <w:sz w:val="24"/>
        <w:szCs w:val="24"/>
      </w:rPr>
    </w:pPr>
    <w:r>
      <w:rPr>
        <w:b/>
        <w:sz w:val="24"/>
        <w:szCs w:val="24"/>
      </w:rPr>
      <w:t xml:space="preserve">Reviewed </w:t>
    </w:r>
    <w:r w:rsidR="00D755C9">
      <w:rPr>
        <w:b/>
        <w:sz w:val="24"/>
        <w:szCs w:val="24"/>
      </w:rPr>
      <w:t xml:space="preserve">July </w:t>
    </w:r>
    <w:r w:rsidR="00D755C9">
      <w:rPr>
        <w:b/>
        <w:sz w:val="24"/>
        <w:szCs w:val="24"/>
      </w:rPr>
      <w:t>2018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7590" w14:textId="77777777" w:rsidR="00D755C9" w:rsidRDefault="00D75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12856" w14:textId="77777777" w:rsidR="00933501" w:rsidRDefault="00933501" w:rsidP="00231296">
      <w:pPr>
        <w:spacing w:after="0" w:line="240" w:lineRule="auto"/>
      </w:pPr>
      <w:r>
        <w:separator/>
      </w:r>
    </w:p>
  </w:footnote>
  <w:footnote w:type="continuationSeparator" w:id="0">
    <w:p w14:paraId="34DC4881" w14:textId="77777777" w:rsidR="00933501" w:rsidRDefault="00933501" w:rsidP="00231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2117D" w14:textId="77777777" w:rsidR="00D755C9" w:rsidRDefault="00D75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4332" w14:textId="77777777" w:rsidR="00A4641A" w:rsidRDefault="00A4641A" w:rsidP="00377EA8">
    <w:pPr>
      <w:pStyle w:val="Header"/>
      <w:jc w:val="right"/>
      <w:rPr>
        <w:rFonts w:ascii="Arial" w:hAnsi="Arial" w:cs="Arial"/>
        <w:b/>
        <w:sz w:val="28"/>
        <w:szCs w:val="28"/>
      </w:rPr>
    </w:pPr>
    <w:r>
      <w:rPr>
        <w:rFonts w:ascii="Arial" w:hAnsi="Arial" w:cs="Arial"/>
        <w:b/>
        <w:sz w:val="28"/>
        <w:szCs w:val="28"/>
      </w:rPr>
      <w:t>Devon and Cornwall Counselling Hub</w:t>
    </w:r>
  </w:p>
  <w:p w14:paraId="01B1D18D" w14:textId="77777777" w:rsidR="00B915C4" w:rsidRDefault="00B915C4" w:rsidP="00377EA8">
    <w:pPr>
      <w:pStyle w:val="Header"/>
      <w:jc w:val="right"/>
      <w:rPr>
        <w:rFonts w:ascii="Arial" w:hAnsi="Arial" w:cs="Arial"/>
        <w:b/>
        <w:sz w:val="28"/>
        <w:szCs w:val="28"/>
      </w:rPr>
    </w:pPr>
  </w:p>
  <w:p w14:paraId="1DC0AF6B" w14:textId="77777777" w:rsidR="00B31879" w:rsidRDefault="00B915C4" w:rsidP="00377EA8">
    <w:pPr>
      <w:pStyle w:val="Header"/>
      <w:jc w:val="right"/>
      <w:rPr>
        <w:rFonts w:ascii="Arial" w:hAnsi="Arial" w:cs="Arial"/>
        <w:b/>
        <w:sz w:val="28"/>
        <w:szCs w:val="28"/>
      </w:rPr>
    </w:pPr>
    <w:r>
      <w:rPr>
        <w:rFonts w:ascii="Arial" w:hAnsi="Arial" w:cs="Arial"/>
        <w:b/>
        <w:sz w:val="28"/>
        <w:szCs w:val="28"/>
      </w:rPr>
      <w:t>Harassment and Bullying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F3032" w14:textId="77777777" w:rsidR="00D755C9" w:rsidRDefault="00D75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6DD"/>
    <w:multiLevelType w:val="multilevel"/>
    <w:tmpl w:val="138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34006"/>
    <w:multiLevelType w:val="multilevel"/>
    <w:tmpl w:val="E744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75492"/>
    <w:multiLevelType w:val="hybridMultilevel"/>
    <w:tmpl w:val="D952D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90D1B"/>
    <w:multiLevelType w:val="multilevel"/>
    <w:tmpl w:val="C8F8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A2EC3"/>
    <w:multiLevelType w:val="hybridMultilevel"/>
    <w:tmpl w:val="9EC0C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296"/>
    <w:rsid w:val="00231296"/>
    <w:rsid w:val="002462A6"/>
    <w:rsid w:val="002B6F76"/>
    <w:rsid w:val="00377EA8"/>
    <w:rsid w:val="00394C85"/>
    <w:rsid w:val="003D7605"/>
    <w:rsid w:val="004617B8"/>
    <w:rsid w:val="00516428"/>
    <w:rsid w:val="0059443C"/>
    <w:rsid w:val="0090173F"/>
    <w:rsid w:val="00933501"/>
    <w:rsid w:val="009412A4"/>
    <w:rsid w:val="00A4641A"/>
    <w:rsid w:val="00A9755F"/>
    <w:rsid w:val="00B31879"/>
    <w:rsid w:val="00B462E0"/>
    <w:rsid w:val="00B915C4"/>
    <w:rsid w:val="00BC627D"/>
    <w:rsid w:val="00C01763"/>
    <w:rsid w:val="00D755C9"/>
    <w:rsid w:val="00F64470"/>
    <w:rsid w:val="00FA1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74310"/>
  <w15:docId w15:val="{A41C78A4-7BB9-4FB9-8E89-6C554148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2A6"/>
  </w:style>
  <w:style w:type="paragraph" w:styleId="Heading1">
    <w:name w:val="heading 1"/>
    <w:basedOn w:val="Normal"/>
    <w:link w:val="Heading1Char"/>
    <w:uiPriority w:val="9"/>
    <w:qFormat/>
    <w:rsid w:val="00377E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318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15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96"/>
  </w:style>
  <w:style w:type="paragraph" w:styleId="Footer">
    <w:name w:val="footer"/>
    <w:basedOn w:val="Normal"/>
    <w:link w:val="FooterChar"/>
    <w:uiPriority w:val="99"/>
    <w:unhideWhenUsed/>
    <w:rsid w:val="00231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96"/>
  </w:style>
  <w:style w:type="paragraph" w:styleId="BalloonText">
    <w:name w:val="Balloon Text"/>
    <w:basedOn w:val="Normal"/>
    <w:link w:val="BalloonTextChar"/>
    <w:uiPriority w:val="99"/>
    <w:semiHidden/>
    <w:unhideWhenUsed/>
    <w:rsid w:val="0023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296"/>
    <w:rPr>
      <w:rFonts w:ascii="Tahoma" w:hAnsi="Tahoma" w:cs="Tahoma"/>
      <w:sz w:val="16"/>
      <w:szCs w:val="16"/>
    </w:rPr>
  </w:style>
  <w:style w:type="paragraph" w:styleId="ListParagraph">
    <w:name w:val="List Paragraph"/>
    <w:basedOn w:val="Normal"/>
    <w:uiPriority w:val="34"/>
    <w:qFormat/>
    <w:rsid w:val="00231296"/>
    <w:pPr>
      <w:ind w:left="720"/>
      <w:contextualSpacing/>
    </w:pPr>
  </w:style>
  <w:style w:type="paragraph" w:styleId="NormalWeb">
    <w:name w:val="Normal (Web)"/>
    <w:basedOn w:val="Normal"/>
    <w:uiPriority w:val="99"/>
    <w:semiHidden/>
    <w:unhideWhenUsed/>
    <w:rsid w:val="003D76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7605"/>
    <w:rPr>
      <w:b/>
      <w:bCs/>
    </w:rPr>
  </w:style>
  <w:style w:type="character" w:styleId="Emphasis">
    <w:name w:val="Emphasis"/>
    <w:basedOn w:val="DefaultParagraphFont"/>
    <w:uiPriority w:val="20"/>
    <w:qFormat/>
    <w:rsid w:val="003D7605"/>
    <w:rPr>
      <w:i/>
      <w:iCs/>
    </w:rPr>
  </w:style>
  <w:style w:type="character" w:styleId="Hyperlink">
    <w:name w:val="Hyperlink"/>
    <w:basedOn w:val="DefaultParagraphFont"/>
    <w:uiPriority w:val="99"/>
    <w:semiHidden/>
    <w:unhideWhenUsed/>
    <w:rsid w:val="003D7605"/>
    <w:rPr>
      <w:color w:val="0000FF"/>
      <w:u w:val="single"/>
    </w:rPr>
  </w:style>
  <w:style w:type="character" w:customStyle="1" w:styleId="Heading1Char">
    <w:name w:val="Heading 1 Char"/>
    <w:basedOn w:val="DefaultParagraphFont"/>
    <w:link w:val="Heading1"/>
    <w:uiPriority w:val="9"/>
    <w:rsid w:val="00377EA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B31879"/>
    <w:rPr>
      <w:rFonts w:asciiTheme="majorHAnsi" w:eastAsiaTheme="majorEastAsia" w:hAnsiTheme="majorHAnsi" w:cstheme="majorBidi"/>
      <w:b/>
      <w:bCs/>
      <w:color w:val="4F81BD" w:themeColor="accent1"/>
      <w:sz w:val="26"/>
      <w:szCs w:val="26"/>
    </w:rPr>
  </w:style>
  <w:style w:type="paragraph" w:customStyle="1" w:styleId="blue-text">
    <w:name w:val="blue-text"/>
    <w:basedOn w:val="Normal"/>
    <w:rsid w:val="00B318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tblue">
    <w:name w:val="ltblue"/>
    <w:basedOn w:val="DefaultParagraphFont"/>
    <w:rsid w:val="00B31879"/>
  </w:style>
  <w:style w:type="character" w:customStyle="1" w:styleId="Heading3Char">
    <w:name w:val="Heading 3 Char"/>
    <w:basedOn w:val="DefaultParagraphFont"/>
    <w:link w:val="Heading3"/>
    <w:uiPriority w:val="9"/>
    <w:rsid w:val="00B915C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5485">
      <w:bodyDiv w:val="1"/>
      <w:marLeft w:val="0"/>
      <w:marRight w:val="0"/>
      <w:marTop w:val="0"/>
      <w:marBottom w:val="0"/>
      <w:divBdr>
        <w:top w:val="none" w:sz="0" w:space="0" w:color="auto"/>
        <w:left w:val="none" w:sz="0" w:space="0" w:color="auto"/>
        <w:bottom w:val="none" w:sz="0" w:space="0" w:color="auto"/>
        <w:right w:val="none" w:sz="0" w:space="0" w:color="auto"/>
      </w:divBdr>
    </w:div>
    <w:div w:id="219369830">
      <w:bodyDiv w:val="1"/>
      <w:marLeft w:val="0"/>
      <w:marRight w:val="0"/>
      <w:marTop w:val="0"/>
      <w:marBottom w:val="0"/>
      <w:divBdr>
        <w:top w:val="none" w:sz="0" w:space="0" w:color="auto"/>
        <w:left w:val="none" w:sz="0" w:space="0" w:color="auto"/>
        <w:bottom w:val="none" w:sz="0" w:space="0" w:color="auto"/>
        <w:right w:val="none" w:sz="0" w:space="0" w:color="auto"/>
      </w:divBdr>
    </w:div>
    <w:div w:id="292105755">
      <w:bodyDiv w:val="1"/>
      <w:marLeft w:val="0"/>
      <w:marRight w:val="0"/>
      <w:marTop w:val="0"/>
      <w:marBottom w:val="0"/>
      <w:divBdr>
        <w:top w:val="none" w:sz="0" w:space="0" w:color="auto"/>
        <w:left w:val="none" w:sz="0" w:space="0" w:color="auto"/>
        <w:bottom w:val="none" w:sz="0" w:space="0" w:color="auto"/>
        <w:right w:val="none" w:sz="0" w:space="0" w:color="auto"/>
      </w:divBdr>
    </w:div>
    <w:div w:id="619652163">
      <w:bodyDiv w:val="1"/>
      <w:marLeft w:val="0"/>
      <w:marRight w:val="0"/>
      <w:marTop w:val="0"/>
      <w:marBottom w:val="0"/>
      <w:divBdr>
        <w:top w:val="none" w:sz="0" w:space="0" w:color="auto"/>
        <w:left w:val="none" w:sz="0" w:space="0" w:color="auto"/>
        <w:bottom w:val="none" w:sz="0" w:space="0" w:color="auto"/>
        <w:right w:val="none" w:sz="0" w:space="0" w:color="auto"/>
      </w:divBdr>
      <w:divsChild>
        <w:div w:id="1270045983">
          <w:marLeft w:val="0"/>
          <w:marRight w:val="0"/>
          <w:marTop w:val="450"/>
          <w:marBottom w:val="450"/>
          <w:divBdr>
            <w:top w:val="none" w:sz="0" w:space="0" w:color="auto"/>
            <w:left w:val="none" w:sz="0" w:space="0" w:color="auto"/>
            <w:bottom w:val="none" w:sz="0" w:space="0" w:color="auto"/>
            <w:right w:val="none" w:sz="0" w:space="0" w:color="auto"/>
          </w:divBdr>
        </w:div>
        <w:div w:id="178466938">
          <w:marLeft w:val="0"/>
          <w:marRight w:val="0"/>
          <w:marTop w:val="450"/>
          <w:marBottom w:val="450"/>
          <w:divBdr>
            <w:top w:val="none" w:sz="0" w:space="0" w:color="auto"/>
            <w:left w:val="none" w:sz="0" w:space="0" w:color="auto"/>
            <w:bottom w:val="none" w:sz="0" w:space="0" w:color="auto"/>
            <w:right w:val="none" w:sz="0" w:space="0" w:color="auto"/>
          </w:divBdr>
        </w:div>
        <w:div w:id="1380082710">
          <w:marLeft w:val="0"/>
          <w:marRight w:val="0"/>
          <w:marTop w:val="450"/>
          <w:marBottom w:val="450"/>
          <w:divBdr>
            <w:top w:val="none" w:sz="0" w:space="0" w:color="auto"/>
            <w:left w:val="none" w:sz="0" w:space="0" w:color="auto"/>
            <w:bottom w:val="none" w:sz="0" w:space="0" w:color="auto"/>
            <w:right w:val="none" w:sz="0" w:space="0" w:color="auto"/>
          </w:divBdr>
        </w:div>
        <w:div w:id="864487305">
          <w:marLeft w:val="0"/>
          <w:marRight w:val="0"/>
          <w:marTop w:val="450"/>
          <w:marBottom w:val="450"/>
          <w:divBdr>
            <w:top w:val="none" w:sz="0" w:space="0" w:color="auto"/>
            <w:left w:val="none" w:sz="0" w:space="0" w:color="auto"/>
            <w:bottom w:val="none" w:sz="0" w:space="0" w:color="auto"/>
            <w:right w:val="none" w:sz="0" w:space="0" w:color="auto"/>
          </w:divBdr>
        </w:div>
      </w:divsChild>
    </w:div>
    <w:div w:id="1905093829">
      <w:bodyDiv w:val="1"/>
      <w:marLeft w:val="0"/>
      <w:marRight w:val="0"/>
      <w:marTop w:val="0"/>
      <w:marBottom w:val="0"/>
      <w:divBdr>
        <w:top w:val="none" w:sz="0" w:space="0" w:color="auto"/>
        <w:left w:val="none" w:sz="0" w:space="0" w:color="auto"/>
        <w:bottom w:val="none" w:sz="0" w:space="0" w:color="auto"/>
        <w:right w:val="none" w:sz="0" w:space="0" w:color="auto"/>
      </w:divBdr>
      <w:divsChild>
        <w:div w:id="1714192325">
          <w:marLeft w:val="0"/>
          <w:marRight w:val="0"/>
          <w:marTop w:val="450"/>
          <w:marBottom w:val="450"/>
          <w:divBdr>
            <w:top w:val="none" w:sz="0" w:space="0" w:color="auto"/>
            <w:left w:val="none" w:sz="0" w:space="0" w:color="auto"/>
            <w:bottom w:val="none" w:sz="0" w:space="0" w:color="auto"/>
            <w:right w:val="none" w:sz="0" w:space="0" w:color="auto"/>
          </w:divBdr>
        </w:div>
        <w:div w:id="1367634348">
          <w:marLeft w:val="0"/>
          <w:marRight w:val="0"/>
          <w:marTop w:val="450"/>
          <w:marBottom w:val="450"/>
          <w:divBdr>
            <w:top w:val="none" w:sz="0" w:space="0" w:color="auto"/>
            <w:left w:val="none" w:sz="0" w:space="0" w:color="auto"/>
            <w:bottom w:val="none" w:sz="0" w:space="0" w:color="auto"/>
            <w:right w:val="none" w:sz="0" w:space="0" w:color="auto"/>
          </w:divBdr>
        </w:div>
        <w:div w:id="33311318">
          <w:marLeft w:val="0"/>
          <w:marRight w:val="0"/>
          <w:marTop w:val="450"/>
          <w:marBottom w:val="450"/>
          <w:divBdr>
            <w:top w:val="none" w:sz="0" w:space="0" w:color="auto"/>
            <w:left w:val="none" w:sz="0" w:space="0" w:color="auto"/>
            <w:bottom w:val="none" w:sz="0" w:space="0" w:color="auto"/>
            <w:right w:val="none" w:sz="0" w:space="0" w:color="auto"/>
          </w:divBdr>
        </w:div>
        <w:div w:id="1515534333">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Hartshorn</dc:creator>
  <cp:lastModifiedBy>lesley hartshorn</cp:lastModifiedBy>
  <cp:revision>4</cp:revision>
  <cp:lastPrinted>2015-08-05T13:11:00Z</cp:lastPrinted>
  <dcterms:created xsi:type="dcterms:W3CDTF">2016-08-02T13:30:00Z</dcterms:created>
  <dcterms:modified xsi:type="dcterms:W3CDTF">2018-07-26T19:08:00Z</dcterms:modified>
</cp:coreProperties>
</file>